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34.png" ContentType="image/png"/>
  <Override PartName="/word/media/rId35.png" ContentType="image/png"/>
  <Override PartName="/word/media/rId36.png" ContentType="image/png"/>
  <Override PartName="/word/media/rId37.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0.png" ContentType="image/png"/>
  <Override PartName="/word/media/rId41.png" ContentType="image/png"/>
  <Override PartName="/word/media/rId49.png" ContentType="image/png"/>
  <Override PartName="/word/media/rId50.png" ContentType="image/png"/>
  <Override PartName="/word/media/rId53.png" ContentType="image/png"/>
  <Override PartName="/word/media/rId54.png" ContentType="image/png"/>
  <Override PartName="/word/media/rId62.png" ContentType="image/png"/>
  <Override PartName="/word/media/rId55.png" ContentType="image/png"/>
  <Override PartName="/word/media/rId61.png" ContentType="image/png"/>
  <Override PartName="/word/media/rId60.png" ContentType="image/png"/>
  <Override PartName="/word/media/rId38.png" ContentType="image/png"/>
  <Override PartName="/word/media/rId39.png" ContentType="image/png"/>
  <Override PartName="/word/media/rId63.png" ContentType="image/png"/>
  <Override PartName="/word/media/rId51.png" ContentType="image/png"/>
  <Override PartName="/word/media/rId56.png" ContentType="image/png"/>
  <Override PartName="/word/media/rId57.png" ContentType="image/png"/>
  <Override PartName="/word/media/rId58.png" ContentType="image/png"/>
  <Override PartName="/word/media/rId29.png" ContentType="image/png"/>
  <Override PartName="/word/media/rId30.png" ContentType="image/png"/>
  <Override PartName="/word/media/rId31.png" ContentType="image/png"/>
  <Override PartName="/word/media/rId32.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99.png" ContentType="image/png"/>
  <Override PartName="/word/media/rId100.png" ContentType="image/png"/>
  <Override PartName="/word/media/rId101.png" ContentType="image/png"/>
  <Override PartName="/word/media/rId115.png" ContentType="image/png"/>
  <Override PartName="/word/media/rId103.png" ContentType="image/png"/>
  <Override PartName="/word/media/rId102.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7.png" ContentType="image/png"/>
  <Override PartName="/word/media/rId119.png" ContentType="image/png"/>
  <Override PartName="/word/media/rId118.png" ContentType="image/png"/>
  <Override PartName="/word/media/rId120.png" ContentType="image/png"/>
  <Override PartName="/word/media/rId121.png" ContentType="image/png"/>
  <Override PartName="/word/media/rId122.png" ContentType="image/png"/>
  <Override PartName="/word/media/rId112.png" ContentType="image/png"/>
  <Override PartName="/word/media/rId113.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128.png" ContentType="image/png"/>
  <Override PartName="/word/media/rId129.png" ContentType="image/png"/>
  <Override PartName="/word/media/rId130.png" ContentType="image/png"/>
  <Override PartName="/word/media/rId131.png" ContentType="image/png"/>
  <Override PartName="/word/media/rId134.png" ContentType="image/png"/>
  <Override PartName="/word/media/rId133.png" ContentType="image/png"/>
  <Override PartName="/word/media/rId1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2eaa6d15d6373f627a3528d0386984becfb9b7c"/>
    <w:p>
      <w:pPr>
        <w:pStyle w:val="Heading2"/>
      </w:pPr>
      <w:r>
        <w:t xml:space="preserve">1. 报告摘要</w:t>
      </w:r>
    </w:p>
    <w:p>
      <w:pPr>
        <w:pStyle w:val="FirstParagraph"/>
      </w:pPr>
      <w:r>
        <w:t xml:space="preserve">研究目标：分析某省市万级别小区在 2021 年春节前后的流量与用户分布规律。</w:t>
      </w:r>
    </w:p>
    <w:p>
      <w:pPr>
        <w:pStyle w:val="BodyText"/>
      </w:pPr>
      <w:r>
        <w:t xml:space="preserve">核心发现：简述识别出的主要小区画像（如办公区、住宅区）及其在节假日的行为特征。</w:t>
      </w:r>
    </w:p>
    <w:p>
      <w:pPr>
        <w:pStyle w:val="BodyText"/>
      </w:pPr>
      <w:r>
        <w:t xml:space="preserve">实践意义：基于分析结论，为运营商提供基站扩容或节能的决策建议。</w:t>
      </w:r>
    </w:p>
    <w:bookmarkEnd w:id="20"/>
    <w:bookmarkStart w:id="23" w:name="数据集概述与预处理"/>
    <w:p>
      <w:pPr>
        <w:pStyle w:val="Heading2"/>
      </w:pPr>
      <w:r>
        <w:t xml:space="preserve">数据集概述与预处理</w:t>
      </w:r>
    </w:p>
    <w:bookmarkStart w:id="21" w:name="Xf6b0a9bd70ab5efcb7faaa69db207f723950826"/>
    <w:p>
      <w:pPr>
        <w:pStyle w:val="Heading3"/>
      </w:pPr>
      <w:r>
        <w:t xml:space="preserve">2.1 数据集介绍</w:t>
      </w:r>
    </w:p>
    <w:p>
      <w:pPr>
        <w:pStyle w:val="FirstParagraph"/>
      </w:pPr>
      <w:r>
        <w:t xml:space="preserve">数据规模：包含万级别小区的时序指标与属性数据 。</w:t>
      </w:r>
    </w:p>
    <w:p>
      <w:pPr>
        <w:pStyle w:val="BodyText"/>
      </w:pPr>
      <w:r>
        <w:t xml:space="preserve">关键指标：业务流量（FLOW_SUM）、用户数（USER_COUNT）及小区 ID 。</w:t>
      </w:r>
    </w:p>
    <w:p>
      <w:pPr>
        <w:pStyle w:val="BodyText"/>
      </w:pPr>
      <w:r>
        <w:t xml:space="preserve">静态属性：小区经纬度（LATITUDE/LONGITUDE）、覆盖类型（TYPE）和覆盖场景（SCENE）</w:t>
      </w:r>
      <w:r>
        <w:br/>
      </w:r>
      <w:r>
        <w:t xml:space="preserve">。</w:t>
      </w:r>
    </w:p>
    <w:bookmarkEnd w:id="21"/>
    <w:bookmarkStart w:id="22" w:name="X97856f868334adac739ab5e7714846241a6c7f2"/>
    <w:p>
      <w:pPr>
        <w:pStyle w:val="Heading3"/>
      </w:pPr>
      <w:r>
        <w:t xml:space="preserve">2.2 预处理流程</w:t>
      </w:r>
      <w:r>
        <w:t xml:space="preserve"> </w:t>
      </w:r>
    </w:p>
    <w:p>
      <w:pPr>
        <w:pStyle w:val="FirstParagraph"/>
      </w:pPr>
      <w:r>
        <w:t xml:space="preserve">数据清洗：剔除流量或用户数为负的异常记录，处理异常值，处理缺失值，处理重复数据。</w:t>
      </w:r>
    </w:p>
    <w:p>
      <w:pPr>
        <w:pStyle w:val="BodyText"/>
      </w:pPr>
      <w:r>
        <w:t xml:space="preserve">多表关联：利用 CELL_ID 将时序数据与 attributes</w:t>
      </w:r>
      <w:r>
        <w:br/>
      </w:r>
      <w:r>
        <w:t xml:space="preserve">属性表进行左连接，补全场景标签 。</w:t>
      </w:r>
    </w:p>
    <w:p>
      <w:pPr>
        <w:pStyle w:val="BodyText"/>
      </w:pPr>
      <w:r>
        <w:t xml:space="preserve">特征构造：根据 DATETIME_KEY 构造"小时"、"星期"、"是否节假日"等关键特征。</w:t>
      </w:r>
    </w:p>
    <w:bookmarkEnd w:id="22"/>
    <w:bookmarkEnd w:id="23"/>
    <w:bookmarkStart w:id="66" w:name="Xfdfb61ccf577e3a4e27e69413a766c0a7e66e93"/>
    <w:p>
      <w:pPr>
        <w:pStyle w:val="Heading2"/>
      </w:pPr>
      <w:r>
        <w:t xml:space="preserve">3. 描述性统计分析</w:t>
      </w:r>
    </w:p>
    <w:p>
      <w:pPr>
        <w:pStyle w:val="FirstParagraph"/>
      </w:pPr>
      <w:r>
        <w:t xml:space="preserve">说明：本节必须使用</w:t>
      </w:r>
      <w:r>
        <w:t xml:space="preserve"> </w:t>
      </w:r>
      <w:r>
        <w:rPr>
          <w:rStyle w:val="VerbatimChar"/>
        </w:rPr>
        <w:t xml:space="preserve">all_final_data_with_attributes.csv</w:t>
      </w:r>
      <w:r>
        <w:t xml:space="preserve">，该数据已包含属性字段与派生指标（日期、小时、星期、是否节假日、flow_per_user、PAR、ActivityScore 等）。在剔除负值、保留缺失为 NaN 的前提下完成统计与可视化。</w:t>
      </w:r>
    </w:p>
    <w:bookmarkStart w:id="33" w:name="Xd6de6eff780e900c4fa46616debadb1c37bc436"/>
    <w:p>
      <w:pPr>
        <w:pStyle w:val="Heading3"/>
      </w:pPr>
      <w:r>
        <w:t xml:space="preserve">3.1 全局概览</w:t>
      </w:r>
    </w:p>
    <w:p>
      <w:pPr>
        <w:pStyle w:val="FirstParagraph"/>
      </w:pPr>
      <w:r>
        <w:t xml:space="preserve">关键数据： total_records=93,850,560; total_flow=8.977e10 MB; date_range=2021-02-09~2021-04-09 (60 days); flow_mean=956.57, flow_std=1493.66 (CV=1.56); user_mean=269.12, user_std=393.58 (CV=1.46); cell_corr(flow_sum,user_sum)=0.669; daily_max=1,797,291,580 (2021-04-09), daily_min=1,073,917,202 (2021-02-15), diff=67.4%; cells=65174; type share: T1=38702 (59.4%), T0=25108 (38.5%), T2=1364 (2.1%); top scenes: S2=18544 (28.5%), S5=16185 (24.8%), S6=8746 (13.4%); top combos: S2-T1=14512 (22.3%), S5-T0=11400 (17.5%), S6-T1=8560 (13.1%).</w:t>
      </w:r>
    </w:p>
    <w:p>
      <w:pPr>
        <w:pStyle w:val="BodyText"/>
      </w:pPr>
      <w:r>
        <w:t xml:space="preserve">全量有效记录数为 93,850,560 条（FLOW_SUM/USER_COUNT 均为非负），核心统计量如下：</w:t>
      </w:r>
    </w:p>
    <w:tbl>
      <w:tblPr>
        <w:tblStyle w:val="Table"/>
        <w:tblW w:type="pct" w:w="0.0"/>
        <w:tblLook w:firstRow="1" w:lastRow="0" w:firstColumn="0" w:lastColumn="0" w:noHBand="0" w:noVBand="0" w:val="0020"/>
      </w:tblPr>
      <w:tblGrid/>
      <w:tr>
        <w:tc>
          <w:p>
            <w:pPr>
              <w:pStyle w:val="Compact"/>
              <w:jc w:val="left"/>
            </w:pPr>
            <w:r>
              <w:t xml:space="preserve">指标</w:t>
            </w:r>
          </w:p>
        </w:tc>
        <w:tc>
          <w:p>
            <w:pPr>
              <w:pStyle w:val="Compact"/>
              <w:jc w:val="left"/>
            </w:pPr>
            <w:r>
              <w:t xml:space="preserve">均值</w:t>
            </w:r>
          </w:p>
        </w:tc>
        <w:tc>
          <w:p>
            <w:pPr>
              <w:pStyle w:val="Compact"/>
              <w:jc w:val="left"/>
            </w:pPr>
            <w:r>
              <w:t xml:space="preserve">标准差</w:t>
            </w:r>
          </w:p>
        </w:tc>
        <w:tc>
          <w:p>
            <w:pPr>
              <w:pStyle w:val="Compact"/>
              <w:jc w:val="left"/>
            </w:pPr>
            <w:r>
              <w:t xml:space="preserve">最小值</w:t>
            </w:r>
          </w:p>
        </w:tc>
        <w:tc>
          <w:p>
            <w:pPr>
              <w:pStyle w:val="Compact"/>
              <w:jc w:val="left"/>
            </w:pPr>
            <w:r>
              <w:t xml:space="preserve">最大值</w:t>
            </w:r>
          </w:p>
        </w:tc>
        <w:tc>
          <w:p>
            <w:pPr>
              <w:pStyle w:val="Compact"/>
              <w:jc w:val="left"/>
            </w:pPr>
            <w:r>
              <w:t xml:space="preserve">有效记录数</w:t>
            </w:r>
          </w:p>
        </w:tc>
      </w:tr>
      <w:tr>
        <w:tc>
          <w:p>
            <w:pPr>
              <w:pStyle w:val="Compact"/>
              <w:jc w:val="left"/>
            </w:pPr>
            <w:r>
              <w:t xml:space="preserve">业务流量（FLOW_SUM, MB）</w:t>
            </w:r>
          </w:p>
        </w:tc>
        <w:tc>
          <w:p>
            <w:pPr>
              <w:pStyle w:val="Compact"/>
              <w:jc w:val="left"/>
            </w:pPr>
            <w:r>
              <w:t xml:space="preserve">956.57</w:t>
            </w:r>
          </w:p>
        </w:tc>
        <w:tc>
          <w:p>
            <w:pPr>
              <w:pStyle w:val="Compact"/>
              <w:jc w:val="left"/>
            </w:pPr>
            <w:r>
              <w:t xml:space="preserve">1493.66</w:t>
            </w:r>
          </w:p>
        </w:tc>
        <w:tc>
          <w:p>
            <w:pPr>
              <w:pStyle w:val="Compact"/>
              <w:jc w:val="left"/>
            </w:pPr>
            <w:r>
              <w:t xml:space="preserve">0.00</w:t>
            </w:r>
          </w:p>
        </w:tc>
        <w:tc>
          <w:p>
            <w:pPr>
              <w:pStyle w:val="Compact"/>
              <w:jc w:val="left"/>
            </w:pPr>
            <w:r>
              <w:t xml:space="preserve">329743.91</w:t>
            </w:r>
          </w:p>
        </w:tc>
        <w:tc>
          <w:p>
            <w:pPr>
              <w:pStyle w:val="Compact"/>
              <w:jc w:val="left"/>
            </w:pPr>
            <w:r>
              <w:t xml:space="preserve">93,850,560</w:t>
            </w:r>
          </w:p>
        </w:tc>
      </w:tr>
      <w:tr>
        <w:tc>
          <w:p>
            <w:pPr>
              <w:pStyle w:val="Compact"/>
              <w:jc w:val="left"/>
            </w:pPr>
            <w:r>
              <w:t xml:space="preserve">用户数（USER_COUNT）</w:t>
            </w:r>
          </w:p>
        </w:tc>
        <w:tc>
          <w:p>
            <w:pPr>
              <w:pStyle w:val="Compact"/>
              <w:jc w:val="left"/>
            </w:pPr>
            <w:r>
              <w:t xml:space="preserve">269.12</w:t>
            </w:r>
          </w:p>
        </w:tc>
        <w:tc>
          <w:p>
            <w:pPr>
              <w:pStyle w:val="Compact"/>
              <w:jc w:val="left"/>
            </w:pPr>
            <w:r>
              <w:t xml:space="preserve">393.58</w:t>
            </w:r>
          </w:p>
        </w:tc>
        <w:tc>
          <w:p>
            <w:pPr>
              <w:pStyle w:val="Compact"/>
              <w:jc w:val="left"/>
            </w:pPr>
            <w:r>
              <w:t xml:space="preserve">0.00</w:t>
            </w:r>
          </w:p>
        </w:tc>
        <w:tc>
          <w:p>
            <w:pPr>
              <w:pStyle w:val="Compact"/>
              <w:jc w:val="left"/>
            </w:pPr>
            <w:r>
              <w:t xml:space="preserve">15925.00</w:t>
            </w:r>
          </w:p>
        </w:tc>
        <w:tc>
          <w:p>
            <w:pPr>
              <w:pStyle w:val="Compact"/>
              <w:jc w:val="left"/>
            </w:pPr>
            <w:r>
              <w:t xml:space="preserve">93,850,560</w:t>
            </w:r>
          </w:p>
        </w:tc>
      </w:tr>
      <w:tr>
        <w:tc>
          <w:p>
            <w:pPr>
              <w:pStyle w:val="Compact"/>
              <w:jc w:val="left"/>
            </w:pPr>
            <w:r>
              <w:t xml:space="preserve">人均流量（flow_per_user, MB/人）</w:t>
            </w:r>
          </w:p>
        </w:tc>
        <w:tc>
          <w:p>
            <w:pPr>
              <w:pStyle w:val="Compact"/>
              <w:jc w:val="left"/>
            </w:pPr>
            <w:r>
              <w:t xml:space="preserve">6.30</w:t>
            </w:r>
          </w:p>
        </w:tc>
        <w:tc>
          <w:p>
            <w:pPr>
              <w:pStyle w:val="Compact"/>
              <w:jc w:val="left"/>
            </w:pPr>
            <w:r>
              <w:t xml:space="preserve">18.07</w:t>
            </w:r>
          </w:p>
        </w:tc>
        <w:tc>
          <w:p>
            <w:pPr>
              <w:pStyle w:val="Compact"/>
              <w:jc w:val="left"/>
            </w:pPr>
            <w:r>
              <w:t xml:space="preserve">0.00</w:t>
            </w:r>
          </w:p>
        </w:tc>
        <w:tc>
          <w:p>
            <w:pPr>
              <w:pStyle w:val="Compact"/>
              <w:jc w:val="left"/>
            </w:pPr>
            <w:r>
              <w:t xml:space="preserve">7050.71</w:t>
            </w:r>
          </w:p>
        </w:tc>
        <w:tc>
          <w:p>
            <w:pPr>
              <w:pStyle w:val="Compact"/>
              <w:jc w:val="left"/>
            </w:pPr>
            <w:r>
              <w:t xml:space="preserve">93,488,836</w:t>
            </w:r>
          </w:p>
        </w:tc>
      </w:tr>
      <w:tr>
        <w:tc>
          <w:p>
            <w:pPr>
              <w:pStyle w:val="Compact"/>
              <w:jc w:val="left"/>
            </w:pPr>
            <w:r>
              <w:t xml:space="preserve">PAR</w:t>
            </w:r>
          </w:p>
        </w:tc>
        <w:tc>
          <w:p>
            <w:pPr>
              <w:pStyle w:val="Compact"/>
              <w:jc w:val="left"/>
            </w:pPr>
            <w:r>
              <w:t xml:space="preserve">4.78</w:t>
            </w:r>
          </w:p>
        </w:tc>
        <w:tc>
          <w:p>
            <w:pPr>
              <w:pStyle w:val="Compact"/>
              <w:jc w:val="left"/>
            </w:pPr>
            <w:r>
              <w:t xml:space="preserve">3.66</w:t>
            </w:r>
          </w:p>
        </w:tc>
        <w:tc>
          <w:p>
            <w:pPr>
              <w:pStyle w:val="Compact"/>
              <w:jc w:val="left"/>
            </w:pPr>
            <w:r>
              <w:t xml:space="preserve">1.27</w:t>
            </w:r>
          </w:p>
        </w:tc>
        <w:tc>
          <w:p>
            <w:pPr>
              <w:pStyle w:val="Compact"/>
              <w:jc w:val="left"/>
            </w:pPr>
            <w:r>
              <w:t xml:space="preserve">104.91</w:t>
            </w:r>
          </w:p>
        </w:tc>
        <w:tc>
          <w:p>
            <w:pPr>
              <w:pStyle w:val="Compact"/>
              <w:jc w:val="left"/>
            </w:pPr>
            <w:r>
              <w:t xml:space="preserve">93,850,560</w:t>
            </w:r>
          </w:p>
        </w:tc>
      </w:tr>
      <w:tr>
        <w:tc>
          <w:p>
            <w:pPr>
              <w:pStyle w:val="Compact"/>
              <w:jc w:val="left"/>
            </w:pPr>
            <w:r>
              <w:t xml:space="preserve">ActivityScore</w:t>
            </w:r>
          </w:p>
        </w:tc>
        <w:tc>
          <w:p>
            <w:pPr>
              <w:pStyle w:val="Compact"/>
              <w:jc w:val="left"/>
            </w:pPr>
            <w:r>
              <w:t xml:space="preserve">0.0099</w:t>
            </w:r>
          </w:p>
        </w:tc>
        <w:tc>
          <w:p>
            <w:pPr>
              <w:pStyle w:val="Compact"/>
              <w:jc w:val="left"/>
            </w:pPr>
            <w:r>
              <w:t xml:space="preserve">0.0138</w:t>
            </w:r>
          </w:p>
        </w:tc>
        <w:tc>
          <w:p>
            <w:pPr>
              <w:pStyle w:val="Compact"/>
              <w:jc w:val="left"/>
            </w:pPr>
            <w:r>
              <w:t xml:space="preserve">0.0000</w:t>
            </w:r>
          </w:p>
        </w:tc>
        <w:tc>
          <w:p>
            <w:pPr>
              <w:pStyle w:val="Compact"/>
              <w:jc w:val="left"/>
            </w:pPr>
            <w:r>
              <w:t xml:space="preserve">0.5419</w:t>
            </w:r>
          </w:p>
        </w:tc>
        <w:tc>
          <w:p>
            <w:pPr>
              <w:pStyle w:val="Compact"/>
              <w:jc w:val="left"/>
            </w:pPr>
            <w:r>
              <w:t xml:space="preserve">93,850,560</w:t>
            </w:r>
          </w:p>
        </w:tc>
      </w:tr>
    </w:tbl>
    <w:p>
      <w:pPr>
        <w:pStyle w:val="BodyText"/>
      </w:pPr>
      <w:r>
        <w:drawing>
          <wp:inline>
            <wp:extent cx="5334000" cy="1778000"/>
            <wp:effectExtent b="0" l="0" r="0" t="0"/>
            <wp:docPr descr="" title="fig:" id="1" name="Picture"/>
            <a:graphic>
              <a:graphicData uri="http://schemas.openxmlformats.org/drawingml/2006/picture">
                <pic:pic>
                  <pic:nvPicPr>
                    <pic:cNvPr descr="D:\dev\code\py\class\B\report_assets\section3\fig01_flow_user_hist.png" id="0" name="Picture"/>
                    <pic:cNvPicPr>
                      <a:picLocks noChangeArrowheads="1" noChangeAspect="1"/>
                    </pic:cNvPicPr>
                  </pic:nvPicPr>
                  <pic:blipFill>
                    <a:blip r:embed="rId24"/>
                    <a:stretch>
                      <a:fillRect/>
                    </a:stretch>
                  </pic:blipFill>
                  <pic:spPr bwMode="auto">
                    <a:xfrm>
                      <a:off x="0" y="0"/>
                      <a:ext cx="5334000" cy="1778000"/>
                    </a:xfrm>
                    <a:prstGeom prst="rect">
                      <a:avLst/>
                    </a:prstGeom>
                    <a:noFill/>
                    <a:ln w="9525">
                      <a:noFill/>
                      <a:headEnd/>
                      <a:tailEnd/>
                    </a:ln>
                  </pic:spPr>
                </pic:pic>
              </a:graphicData>
            </a:graphic>
          </wp:inline>
        </w:drawing>
      </w:r>
      <w:r>
        <w:br/>
      </w:r>
      <w:r>
        <w:t xml:space="preserve">含义：该图展示业务流量与用户数分布。</w:t>
      </w:r>
      <w:r>
        <w:br/>
      </w:r>
      <w:r>
        <w:t xml:space="preserve">意义：业务流量与用户数分布, 判断集中程度、偏态与长尾特征。</w:t>
      </w:r>
      <w:r>
        <w:br/>
      </w:r>
      <w:r>
        <w:t xml:space="preserve">用法：业务流量与用户数分布, 用于设置阈值、识别异常或分层。</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02_flow_user_box.png" id="0" name="Picture"/>
                    <pic:cNvPicPr>
                      <a:picLocks noChangeArrowheads="1" noChangeAspect="1"/>
                    </pic:cNvPicPr>
                  </pic:nvPicPr>
                  <pic:blipFill>
                    <a:blip r:embed="rId25"/>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含义：该图展示业务流量与用户数箱线图。</w:t>
      </w:r>
      <w:r>
        <w:br/>
      </w:r>
      <w:r>
        <w:t xml:space="preserve">意义：业务流量与用户数箱线图, 刻画分位区间与离散程度，便于稳健比较。</w:t>
      </w:r>
      <w:r>
        <w:br/>
      </w:r>
      <w:r>
        <w:t xml:space="preserve">用法：业务流量与用户数箱线图, 比较中位数与波动，识别高波动或异常组。</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3\fig03_flow_user_scatter.png" id="0" name="Picture"/>
                    <pic:cNvPicPr>
                      <a:picLocks noChangeArrowheads="1" noChangeAspect="1"/>
                    </pic:cNvPicPr>
                  </pic:nvPicPr>
                  <pic:blipFill>
                    <a:blip r:embed="rId26"/>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含义：该图展示业务流量-用户数密度。</w:t>
      </w:r>
      <w:r>
        <w:br/>
      </w:r>
      <w:r>
        <w:t xml:space="preserve">意义：业务流量-用户数密度, 提供整体结构与差异的直观视角。</w:t>
      </w:r>
      <w:r>
        <w:br/>
      </w:r>
      <w:r>
        <w:t xml:space="preserve">用法：业务流量-用户数密度, 辅助定位重点区间与异常样本。</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04_daily_total_flow.png" id="0" name="Picture"/>
                    <pic:cNvPicPr>
                      <a:picLocks noChangeArrowheads="1" noChangeAspect="1"/>
                    </pic:cNvPicPr>
                  </pic:nvPicPr>
                  <pic:blipFill>
                    <a:blip r:embed="rId27"/>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含义：该图展示全网日总流量走势。</w:t>
      </w:r>
      <w:r>
        <w:br/>
      </w:r>
      <w:r>
        <w:t xml:space="preserve">意义：全网日总流量走势, 刻画随时间的变化与周期性规律。</w:t>
      </w:r>
      <w:r>
        <w:br/>
      </w:r>
      <w:r>
        <w:t xml:space="preserve">用法：全网日总流量走势, 识别峰谷与突变点，支持容量与资源配置。</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05_daily_total_user.png" id="0" name="Picture"/>
                    <pic:cNvPicPr>
                      <a:picLocks noChangeArrowheads="1" noChangeAspect="1"/>
                    </pic:cNvPicPr>
                  </pic:nvPicPr>
                  <pic:blipFill>
                    <a:blip r:embed="rId28"/>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含义：该图展示全网日总用户数走势。</w:t>
      </w:r>
      <w:r>
        <w:br/>
      </w:r>
      <w:r>
        <w:t xml:space="preserve">意义：全网日总用户数走势, 刻画随时间的变化与周期性规律。</w:t>
      </w:r>
      <w:r>
        <w:br/>
      </w:r>
      <w:r>
        <w:t xml:space="preserve">用法：全网日总用户数走势, 识别峰谷与突变点，支持容量与资源配置。</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3\fig32_cell_type_count.png"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含义：该图展示小区类型数量分布。</w:t>
      </w:r>
      <w:r>
        <w:br/>
      </w:r>
      <w:r>
        <w:t xml:space="preserve">意义：小区类型数量分布, 量化不同 TYPE 的规模差异。</w:t>
      </w:r>
      <w:r>
        <w:br/>
      </w:r>
      <w:r>
        <w:t xml:space="preserve">用法：小区类型数量分布, 用于资源分层与对比分析基线。</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33_cell_scene_count.png" id="0"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含义：该图展示小区场景数量 Top12。</w:t>
      </w:r>
      <w:r>
        <w:br/>
      </w:r>
      <w:r>
        <w:t xml:space="preserve">意义：小区场景数量 Top12, 揭示场景集中度与主体来源。</w:t>
      </w:r>
      <w:r>
        <w:br/>
      </w:r>
      <w:r>
        <w:t xml:space="preserve">用法：小区场景数量 Top12, 作为场景分层与对比优先级依据。</w:t>
      </w:r>
    </w:p>
    <w:p>
      <w:pPr>
        <w:pStyle w:val="BodyText"/>
      </w:pPr>
      <w:r>
        <w:drawing>
          <wp:inline>
            <wp:extent cx="5334000" cy="3333750"/>
            <wp:effectExtent b="0" l="0" r="0" t="0"/>
            <wp:docPr descr="" title="fig:" id="1" name="Picture"/>
            <a:graphic>
              <a:graphicData uri="http://schemas.openxmlformats.org/drawingml/2006/picture">
                <pic:pic>
                  <pic:nvPicPr>
                    <pic:cNvPr descr="D:\dev\code\py\class\B\report_assets\section3\fig34_scene_type_heatmap.png" id="0" name="Picture"/>
                    <pic:cNvPicPr>
                      <a:picLocks noChangeArrowheads="1" noChangeAspect="1"/>
                    </pic:cNvPicPr>
                  </pic:nvPicPr>
                  <pic:blipFill>
                    <a:blip r:embed="rId31"/>
                    <a:stretch>
                      <a:fillRect/>
                    </a:stretch>
                  </pic:blipFill>
                  <pic:spPr bwMode="auto">
                    <a:xfrm>
                      <a:off x="0" y="0"/>
                      <a:ext cx="5334000" cy="3333750"/>
                    </a:xfrm>
                    <a:prstGeom prst="rect">
                      <a:avLst/>
                    </a:prstGeom>
                    <a:noFill/>
                    <a:ln w="9525">
                      <a:noFill/>
                      <a:headEnd/>
                      <a:tailEnd/>
                    </a:ln>
                  </pic:spPr>
                </pic:pic>
              </a:graphicData>
            </a:graphic>
          </wp:inline>
        </w:drawing>
      </w:r>
      <w:r>
        <w:br/>
      </w:r>
      <w:r>
        <w:t xml:space="preserve">含义：该图展示场景×类型组合分布（Top12 场景）。</w:t>
      </w:r>
      <w:r>
        <w:br/>
      </w:r>
      <w:r>
        <w:t xml:space="preserve">意义：场景×类型组合分布, 显示场景与类型的耦合结构。</w:t>
      </w:r>
      <w:r>
        <w:br/>
      </w:r>
      <w:r>
        <w:t xml:space="preserve">用法：场景×类型组合分布, 识别主导组合与稀缺组合。</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35_scene_type_top10.png" id="0" name="Picture"/>
                    <pic:cNvPicPr>
                      <a:picLocks noChangeArrowheads="1" noChangeAspect="1"/>
                    </pic:cNvPicPr>
                  </pic:nvPicPr>
                  <pic:blipFill>
                    <a:blip r:embed="rId32"/>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含义：该图展示场景×类型组合 Top10。</w:t>
      </w:r>
      <w:r>
        <w:br/>
      </w:r>
      <w:r>
        <w:t xml:space="preserve">意义：场景×类型组合 Top10, 量化头部组合的规模优势。</w:t>
      </w:r>
      <w:r>
        <w:br/>
      </w:r>
      <w:r>
        <w:t xml:space="preserve">用法：场景×类型组合 Top10, 作为资源倾斜与精细化管理目标。</w:t>
      </w:r>
    </w:p>
    <w:bookmarkEnd w:id="33"/>
    <w:bookmarkStart w:id="42" w:name="X203cb5eaf9cc0577e0faf6605f15aea67affcbb"/>
    <w:p>
      <w:pPr>
        <w:pStyle w:val="Heading3"/>
      </w:pPr>
      <w:r>
        <w:t xml:space="preserve">3.2 时间维度与节假日差异</w:t>
      </w:r>
    </w:p>
    <w:p>
      <w:pPr>
        <w:pStyle w:val="FirstParagraph"/>
      </w:pPr>
      <w:r>
        <w:t xml:space="preserve">关键数据： hourly flow peak=1288.04 @12, trough=398.60 @4 (peak/trough=3.23); hourly user peak=357.30 @17, trough=154.82 @3 (peak/trough=2.31); weekday delta vs mean: flow Fri +2.47%, Sun -1.59%; user Thu -2.14%, Sun -1.81%; holiday daily mean: flow 1.253e9 vs 1.545e9 (-18.9%), user 3.41e8 vs 4.37e8 (-22.0%).</w:t>
      </w:r>
    </w:p>
    <w:p>
      <w:pPr>
        <w:pStyle w:val="BodyText"/>
      </w:pPr>
      <w:r>
        <w:t xml:space="preserve">从小时、星期与节假日维度观察网络潮汐规律（节假日按 2021 年法定假日表重新标注），并用热力图揭示“小时-星期”交互特征。</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06_hourly_mean_flow.png" id="0" name="Picture"/>
                    <pic:cNvPicPr>
                      <a:picLocks noChangeArrowheads="1" noChangeAspect="1"/>
                    </pic:cNvPicPr>
                  </pic:nvPicPr>
                  <pic:blipFill>
                    <a:blip r:embed="rId34"/>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含义：该图展示小时维度平均流量。</w:t>
      </w:r>
      <w:r>
        <w:br/>
      </w:r>
      <w:r>
        <w:t xml:space="preserve">意义：小时维度平均流量, 提供整体结构与差异的直观视角。</w:t>
      </w:r>
      <w:r>
        <w:br/>
      </w:r>
      <w:r>
        <w:t xml:space="preserve">用法：小时维度平均流量, 辅助定位重点区间与异常样本。</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07_hourly_mean_user.png" id="0" name="Picture"/>
                    <pic:cNvPicPr>
                      <a:picLocks noChangeArrowheads="1" noChangeAspect="1"/>
                    </pic:cNvPicPr>
                  </pic:nvPicPr>
                  <pic:blipFill>
                    <a:blip r:embed="rId35"/>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含义：该图展示小时维度平均用户数。</w:t>
      </w:r>
      <w:r>
        <w:br/>
      </w:r>
      <w:r>
        <w:t xml:space="preserve">意义：小时维度平均用户数, 提供整体结构与差异的直观视角。</w:t>
      </w:r>
      <w:r>
        <w:br/>
      </w:r>
      <w:r>
        <w:t xml:space="preserve">用法：小时维度平均用户数, 辅助定位重点区间与异常样本。</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08_weekday_mean_flow.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含义：该图展示星期维度平均流量。</w:t>
      </w:r>
      <w:r>
        <w:br/>
      </w:r>
      <w:r>
        <w:t xml:space="preserve">意义：星期维度平均流量, 提供整体结构与差异的直观视角。</w:t>
      </w:r>
      <w:r>
        <w:br/>
      </w:r>
      <w:r>
        <w:t xml:space="preserve">用法：星期维度平均流量, 辅助定位重点区间与异常样本。</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09_weekday_mean_user.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含义：该图展示星期维度平均用户数。</w:t>
      </w:r>
      <w:r>
        <w:br/>
      </w:r>
      <w:r>
        <w:t xml:space="preserve">意义：星期维度平均用户数, 提供整体结构与差异的直观视角。</w:t>
      </w:r>
      <w:r>
        <w:br/>
      </w:r>
      <w:r>
        <w:t xml:space="preserve">用法：星期维度平均用户数, 辅助定位重点区间与异常样本。</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25_hourly_holiday_flow.png" id="0" name="Picture"/>
                    <pic:cNvPicPr>
                      <a:picLocks noChangeArrowheads="1" noChangeAspect="1"/>
                    </pic:cNvPicPr>
                  </pic:nvPicPr>
                  <pic:blipFill>
                    <a:blip r:embed="rId38"/>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含义：该图展示节假日与工作日的小时流量对比。</w:t>
      </w:r>
      <w:r>
        <w:br/>
      </w:r>
      <w:r>
        <w:t xml:space="preserve">意义：节假日与工作日的小时流量对比, 量化节假日与工作日差异，体现节假日效应。</w:t>
      </w:r>
      <w:r>
        <w:br/>
      </w:r>
      <w:r>
        <w:t xml:space="preserve">用法：节假日与工作日的小时流量对比, 用于节假日保障与弹性资源配置。</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26_hourly_holiday_user.png" id="0" name="Picture"/>
                    <pic:cNvPicPr>
                      <a:picLocks noChangeArrowheads="1" noChangeAspect="1"/>
                    </pic:cNvPicPr>
                  </pic:nvPicPr>
                  <pic:blipFill>
                    <a:blip r:embed="rId39"/>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含义：该图展示节假日与工作日的小时用户数对比。</w:t>
      </w:r>
      <w:r>
        <w:br/>
      </w:r>
      <w:r>
        <w:t xml:space="preserve">意义：节假日与工作日的小时用户数对比, 量化节假日与工作日差异，体现节假日效应。</w:t>
      </w:r>
      <w:r>
        <w:br/>
      </w:r>
      <w:r>
        <w:t xml:space="preserve">用法：节假日与工作日的小时用户数对比, 用于节假日保障与弹性资源配置。</w:t>
      </w:r>
    </w:p>
    <w:p>
      <w:pPr>
        <w:pStyle w:val="BodyText"/>
      </w:pPr>
      <w:r>
        <w:drawing>
          <wp:inline>
            <wp:extent cx="5334000" cy="1778000"/>
            <wp:effectExtent b="0" l="0" r="0" t="0"/>
            <wp:docPr descr="" title="fig:" id="1" name="Picture"/>
            <a:graphic>
              <a:graphicData uri="http://schemas.openxmlformats.org/drawingml/2006/picture">
                <pic:pic>
                  <pic:nvPicPr>
                    <pic:cNvPr descr="D:\dev\code\py\class\B\report_assets\section3\fig15_hour_weekday_heatmap_flow.png" id="0" name="Picture"/>
                    <pic:cNvPicPr>
                      <a:picLocks noChangeArrowheads="1" noChangeAspect="1"/>
                    </pic:cNvPicPr>
                  </pic:nvPicPr>
                  <pic:blipFill>
                    <a:blip r:embed="rId40"/>
                    <a:stretch>
                      <a:fillRect/>
                    </a:stretch>
                  </pic:blipFill>
                  <pic:spPr bwMode="auto">
                    <a:xfrm>
                      <a:off x="0" y="0"/>
                      <a:ext cx="5334000" cy="1778000"/>
                    </a:xfrm>
                    <a:prstGeom prst="rect">
                      <a:avLst/>
                    </a:prstGeom>
                    <a:noFill/>
                    <a:ln w="9525">
                      <a:noFill/>
                      <a:headEnd/>
                      <a:tailEnd/>
                    </a:ln>
                  </pic:spPr>
                </pic:pic>
              </a:graphicData>
            </a:graphic>
          </wp:inline>
        </w:drawing>
      </w:r>
      <w:r>
        <w:br/>
      </w:r>
      <w:r>
        <w:t xml:space="preserve">含义：该图展示小时-星期维度流量热力图。</w:t>
      </w:r>
      <w:r>
        <w:br/>
      </w:r>
      <w:r>
        <w:t xml:space="preserve">意义：小时-星期维度流量热力图, 揭示不同维度组合下的强度分布与热点区域。</w:t>
      </w:r>
      <w:r>
        <w:br/>
      </w:r>
      <w:r>
        <w:t xml:space="preserve">用法：小时-星期维度流量热力图, 定位高值/低值区间，用于时段、场景或类型优化。</w:t>
      </w:r>
    </w:p>
    <w:p>
      <w:pPr>
        <w:pStyle w:val="BodyText"/>
      </w:pPr>
      <w:r>
        <w:drawing>
          <wp:inline>
            <wp:extent cx="5334000" cy="1778000"/>
            <wp:effectExtent b="0" l="0" r="0" t="0"/>
            <wp:docPr descr="" title="fig:" id="1" name="Picture"/>
            <a:graphic>
              <a:graphicData uri="http://schemas.openxmlformats.org/drawingml/2006/picture">
                <pic:pic>
                  <pic:nvPicPr>
                    <pic:cNvPr descr="D:\dev\code\py\class\B\report_assets\section3\fig16_hour_weekday_heatmap_user.png" id="0" name="Picture"/>
                    <pic:cNvPicPr>
                      <a:picLocks noChangeArrowheads="1" noChangeAspect="1"/>
                    </pic:cNvPicPr>
                  </pic:nvPicPr>
                  <pic:blipFill>
                    <a:blip r:embed="rId41"/>
                    <a:stretch>
                      <a:fillRect/>
                    </a:stretch>
                  </pic:blipFill>
                  <pic:spPr bwMode="auto">
                    <a:xfrm>
                      <a:off x="0" y="0"/>
                      <a:ext cx="5334000" cy="1778000"/>
                    </a:xfrm>
                    <a:prstGeom prst="rect">
                      <a:avLst/>
                    </a:prstGeom>
                    <a:noFill/>
                    <a:ln w="9525">
                      <a:noFill/>
                      <a:headEnd/>
                      <a:tailEnd/>
                    </a:ln>
                  </pic:spPr>
                </pic:pic>
              </a:graphicData>
            </a:graphic>
          </wp:inline>
        </w:drawing>
      </w:r>
      <w:r>
        <w:br/>
      </w:r>
      <w:r>
        <w:t xml:space="preserve">含义：该图展示小时-星期维度用户数热力图。</w:t>
      </w:r>
      <w:r>
        <w:br/>
      </w:r>
      <w:r>
        <w:t xml:space="preserve">意义：小时-星期维度用户数热力图, 揭示不同维度组合下的强度分布与热点区域。</w:t>
      </w:r>
      <w:r>
        <w:br/>
      </w:r>
      <w:r>
        <w:t xml:space="preserve">用法：小时-星期维度用户数热力图, 定位高值/低值区间，用于时段、场景或类型优化。</w:t>
      </w:r>
    </w:p>
    <w:bookmarkEnd w:id="42"/>
    <w:bookmarkStart w:id="48" w:name="Xa7000b7b6de40ae84e515f8c47fdb93782c652b"/>
    <w:p>
      <w:pPr>
        <w:pStyle w:val="Heading3"/>
      </w:pPr>
      <w:r>
        <w:t xml:space="preserve">3.3 场景与类型差异</w:t>
      </w:r>
    </w:p>
    <w:p>
      <w:pPr>
        <w:pStyle w:val="FirstParagraph"/>
      </w:pPr>
      <w:r>
        <w:t xml:space="preserve">关键数据： scene share of total flow: SCENE2=33.38%, SCENE5=20.20%, SCENE6=12.24% (top3=65.8%); type means: TYPE2 flow_mean=1064.74, TYPE0 flow_per_user=8.67 (highest).</w:t>
      </w:r>
    </w:p>
    <w:p>
      <w:pPr>
        <w:pStyle w:val="BodyText"/>
      </w:pPr>
      <w:r>
        <w:t xml:space="preserve">按场景（SCENE）与类型（TYPE）分析小区平均水平和总量结构，识别核心价值场景。</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10_scene_flow_box.png" id="0" name="Picture"/>
                    <pic:cNvPicPr>
                      <a:picLocks noChangeArrowheads="1" noChangeAspect="1"/>
                    </pic:cNvPicPr>
                  </pic:nvPicPr>
                  <pic:blipFill>
                    <a:blip r:embed="rId43"/>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含义：该图展示不同场景的小区平均流量分布。</w:t>
      </w:r>
      <w:r>
        <w:br/>
      </w:r>
      <w:r>
        <w:t xml:space="preserve">意义：不同场景的小区平均流量分布, 判断集中程度、偏态与长尾特征。</w:t>
      </w:r>
      <w:r>
        <w:br/>
      </w:r>
      <w:r>
        <w:t xml:space="preserve">用法：不同场景的小区平均流量分布, 用于设置阈值、识别异常或分层。</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11_scene_user_box.png" id="0" name="Picture"/>
                    <pic:cNvPicPr>
                      <a:picLocks noChangeArrowheads="1" noChangeAspect="1"/>
                    </pic:cNvPicPr>
                  </pic:nvPicPr>
                  <pic:blipFill>
                    <a:blip r:embed="rId44"/>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含义：该图展示不同场景的小区平均用户数分布。</w:t>
      </w:r>
      <w:r>
        <w:br/>
      </w:r>
      <w:r>
        <w:t xml:space="preserve">意义：不同场景的小区平均用户数分布, 判断集中程度、偏态与长尾特征。</w:t>
      </w:r>
      <w:r>
        <w:br/>
      </w:r>
      <w:r>
        <w:t xml:space="preserve">用法：不同场景的小区平均用户数分布, 用于设置阈值、识别异常或分层。</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12_scene_flow_share.png" id="0"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含义：该图展示场景总流量 TOP10。</w:t>
      </w:r>
      <w:r>
        <w:br/>
      </w:r>
      <w:r>
        <w:t xml:space="preserve">意义：场景总流量 TOP10, 揭示头部集中度与贡献结构。</w:t>
      </w:r>
      <w:r>
        <w:br/>
      </w:r>
      <w:r>
        <w:t xml:space="preserve">用法：场景总流量 TOP10, 确定重点对象或场景优先级。</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13_type_flow_bar.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含义：该图展示不同 TYPE 的平均流量。</w:t>
      </w:r>
      <w:r>
        <w:br/>
      </w:r>
      <w:r>
        <w:t xml:space="preserve">意义：不同 TYPE 的平均流量, 提供整体结构与差异的直观视角。</w:t>
      </w:r>
      <w:r>
        <w:br/>
      </w:r>
      <w:r>
        <w:t xml:space="preserve">用法：不同 TYPE 的平均流量, 辅助定位重点区间与异常样本。</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14_type_user_bar.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含义：该图展示不同 TYPE 的平均用户数。</w:t>
      </w:r>
      <w:r>
        <w:br/>
      </w:r>
      <w:r>
        <w:t xml:space="preserve">意义：不同 TYPE 的平均用户数, 提供整体结构与差异的直观视角。</w:t>
      </w:r>
      <w:r>
        <w:br/>
      </w:r>
      <w:r>
        <w:t xml:space="preserve">用法：不同 TYPE 的平均用户数, 辅助定位重点区间与异常样本。</w:t>
      </w:r>
    </w:p>
    <w:bookmarkEnd w:id="48"/>
    <w:bookmarkStart w:id="52" w:name="X43763dd1528ce7236769d8500fe2a31bf409cfa"/>
    <w:p>
      <w:pPr>
        <w:pStyle w:val="Heading3"/>
      </w:pPr>
      <w:r>
        <w:t xml:space="preserve">3.4 TOP 分析</w:t>
      </w:r>
    </w:p>
    <w:p>
      <w:pPr>
        <w:pStyle w:val="FirstParagraph"/>
      </w:pPr>
      <w:r>
        <w:t xml:space="preserve">关键数据： top10 flow sum=189,914,493 MB (0.21% of total); top1% share=5.57%; top10 flow_per_user all in SCENE=5, TYPE=0.</w:t>
      </w:r>
    </w:p>
    <w:p>
      <w:pPr>
        <w:pStyle w:val="BodyText"/>
      </w:pPr>
      <w:r>
        <w:t xml:space="preserve">从小区总流量与人均流量两个维度进行排名，识别核心贡献与高价值小区。</w:t>
      </w:r>
    </w:p>
    <w:p>
      <w:pPr>
        <w:pStyle w:val="BodyText"/>
      </w:pPr>
      <w:r>
        <w:t xml:space="preserve">TOP10 小区总流量（单位：百万 MB）：</w:t>
      </w:r>
    </w:p>
    <w:tbl>
      <w:tblPr>
        <w:tblStyle w:val="Table"/>
        <w:tblW w:type="pct" w:w="0.0"/>
        <w:tblLook w:firstRow="1" w:lastRow="0" w:firstColumn="0" w:lastColumn="0" w:noHBand="0" w:noVBand="0" w:val="0020"/>
      </w:tblPr>
      <w:tblGrid/>
      <w:tr>
        <w:tc>
          <w:p>
            <w:pPr>
              <w:pStyle w:val="Compact"/>
              <w:jc w:val="left"/>
            </w:pPr>
            <w:r>
              <w:t xml:space="preserve">排名</w:t>
            </w:r>
          </w:p>
        </w:tc>
        <w:tc>
          <w:p>
            <w:pPr>
              <w:pStyle w:val="Compact"/>
              <w:jc w:val="left"/>
            </w:pPr>
            <w:r>
              <w:t xml:space="preserve">小区ID</w:t>
            </w:r>
          </w:p>
        </w:tc>
        <w:tc>
          <w:p>
            <w:pPr>
              <w:pStyle w:val="Compact"/>
              <w:jc w:val="left"/>
            </w:pPr>
            <w:r>
              <w:t xml:space="preserve">场景</w:t>
            </w:r>
          </w:p>
        </w:tc>
        <w:tc>
          <w:p>
            <w:pPr>
              <w:pStyle w:val="Compact"/>
              <w:jc w:val="left"/>
            </w:pPr>
            <w:r>
              <w:t xml:space="preserve">类型</w:t>
            </w:r>
          </w:p>
        </w:tc>
        <w:tc>
          <w:p>
            <w:pPr>
              <w:pStyle w:val="Compact"/>
              <w:jc w:val="left"/>
            </w:pPr>
            <w:r>
              <w:t xml:space="preserve">总流量（百万MB）</w:t>
            </w:r>
          </w:p>
        </w:tc>
      </w:tr>
      <w:tr>
        <w:tc>
          <w:p>
            <w:pPr>
              <w:pStyle w:val="Compact"/>
              <w:jc w:val="left"/>
            </w:pPr>
            <w:r>
              <w:t xml:space="preserve">1</w:t>
            </w:r>
          </w:p>
        </w:tc>
        <w:tc>
          <w:p>
            <w:pPr>
              <w:pStyle w:val="Compact"/>
              <w:jc w:val="left"/>
            </w:pPr>
            <w:r>
              <w:t xml:space="preserve">621</w:t>
            </w:r>
          </w:p>
        </w:tc>
        <w:tc>
          <w:p>
            <w:pPr>
              <w:pStyle w:val="Compact"/>
              <w:jc w:val="left"/>
            </w:pPr>
            <w:r>
              <w:t xml:space="preserve">2</w:t>
            </w:r>
          </w:p>
        </w:tc>
        <w:tc>
          <w:p>
            <w:pPr>
              <w:pStyle w:val="Compact"/>
              <w:jc w:val="left"/>
            </w:pPr>
            <w:r>
              <w:t xml:space="preserve">1</w:t>
            </w:r>
          </w:p>
        </w:tc>
        <w:tc>
          <w:p>
            <w:pPr>
              <w:pStyle w:val="Compact"/>
              <w:jc w:val="left"/>
            </w:pPr>
            <w:r>
              <w:t xml:space="preserve">24.89</w:t>
            </w:r>
          </w:p>
        </w:tc>
      </w:tr>
      <w:tr>
        <w:tc>
          <w:p>
            <w:pPr>
              <w:pStyle w:val="Compact"/>
              <w:jc w:val="left"/>
            </w:pPr>
            <w:r>
              <w:t xml:space="preserve">2</w:t>
            </w:r>
          </w:p>
        </w:tc>
        <w:tc>
          <w:p>
            <w:pPr>
              <w:pStyle w:val="Compact"/>
              <w:jc w:val="left"/>
            </w:pPr>
            <w:r>
              <w:t xml:space="preserve">39033</w:t>
            </w:r>
          </w:p>
        </w:tc>
        <w:tc>
          <w:p>
            <w:pPr>
              <w:pStyle w:val="Compact"/>
              <w:jc w:val="left"/>
            </w:pPr>
            <w:r>
              <w:t xml:space="preserve">2</w:t>
            </w:r>
          </w:p>
        </w:tc>
        <w:tc>
          <w:p>
            <w:pPr>
              <w:pStyle w:val="Compact"/>
              <w:jc w:val="left"/>
            </w:pPr>
            <w:r>
              <w:t xml:space="preserve">1</w:t>
            </w:r>
          </w:p>
        </w:tc>
        <w:tc>
          <w:p>
            <w:pPr>
              <w:pStyle w:val="Compact"/>
              <w:jc w:val="left"/>
            </w:pPr>
            <w:r>
              <w:t xml:space="preserve">22.82</w:t>
            </w:r>
          </w:p>
        </w:tc>
      </w:tr>
      <w:tr>
        <w:tc>
          <w:p>
            <w:pPr>
              <w:pStyle w:val="Compact"/>
              <w:jc w:val="left"/>
            </w:pPr>
            <w:r>
              <w:t xml:space="preserve">3</w:t>
            </w:r>
          </w:p>
        </w:tc>
        <w:tc>
          <w:p>
            <w:pPr>
              <w:pStyle w:val="Compact"/>
              <w:jc w:val="left"/>
            </w:pPr>
            <w:r>
              <w:t xml:space="preserve">620</w:t>
            </w:r>
          </w:p>
        </w:tc>
        <w:tc>
          <w:p>
            <w:pPr>
              <w:pStyle w:val="Compact"/>
              <w:jc w:val="left"/>
            </w:pPr>
            <w:r>
              <w:t xml:space="preserve">2</w:t>
            </w:r>
          </w:p>
        </w:tc>
        <w:tc>
          <w:p>
            <w:pPr>
              <w:pStyle w:val="Compact"/>
              <w:jc w:val="left"/>
            </w:pPr>
            <w:r>
              <w:t xml:space="preserve">1</w:t>
            </w:r>
          </w:p>
        </w:tc>
        <w:tc>
          <w:p>
            <w:pPr>
              <w:pStyle w:val="Compact"/>
              <w:jc w:val="left"/>
            </w:pPr>
            <w:r>
              <w:t xml:space="preserve">21.36</w:t>
            </w:r>
          </w:p>
        </w:tc>
      </w:tr>
      <w:tr>
        <w:tc>
          <w:p>
            <w:pPr>
              <w:pStyle w:val="Compact"/>
              <w:jc w:val="left"/>
            </w:pPr>
            <w:r>
              <w:t xml:space="preserve">4</w:t>
            </w:r>
          </w:p>
        </w:tc>
        <w:tc>
          <w:p>
            <w:pPr>
              <w:pStyle w:val="Compact"/>
              <w:jc w:val="left"/>
            </w:pPr>
            <w:r>
              <w:t xml:space="preserve">59748</w:t>
            </w:r>
          </w:p>
        </w:tc>
        <w:tc>
          <w:p>
            <w:pPr>
              <w:pStyle w:val="Compact"/>
              <w:jc w:val="left"/>
            </w:pPr>
            <w:r>
              <w:t xml:space="preserve">18</w:t>
            </w:r>
          </w:p>
        </w:tc>
        <w:tc>
          <w:p>
            <w:pPr>
              <w:pStyle w:val="Compact"/>
              <w:jc w:val="left"/>
            </w:pPr>
            <w:r>
              <w:t xml:space="preserve">1</w:t>
            </w:r>
          </w:p>
        </w:tc>
        <w:tc>
          <w:p>
            <w:pPr>
              <w:pStyle w:val="Compact"/>
              <w:jc w:val="left"/>
            </w:pPr>
            <w:r>
              <w:t xml:space="preserve">20.81</w:t>
            </w:r>
          </w:p>
        </w:tc>
      </w:tr>
      <w:tr>
        <w:tc>
          <w:p>
            <w:pPr>
              <w:pStyle w:val="Compact"/>
              <w:jc w:val="left"/>
            </w:pPr>
            <w:r>
              <w:t xml:space="preserve">5</w:t>
            </w:r>
          </w:p>
        </w:tc>
        <w:tc>
          <w:p>
            <w:pPr>
              <w:pStyle w:val="Compact"/>
              <w:jc w:val="left"/>
            </w:pPr>
            <w:r>
              <w:t xml:space="preserve">29982</w:t>
            </w:r>
          </w:p>
        </w:tc>
        <w:tc>
          <w:p>
            <w:pPr>
              <w:pStyle w:val="Compact"/>
              <w:jc w:val="left"/>
            </w:pPr>
            <w:r>
              <w:t xml:space="preserve">15</w:t>
            </w:r>
          </w:p>
        </w:tc>
        <w:tc>
          <w:p>
            <w:pPr>
              <w:pStyle w:val="Compact"/>
              <w:jc w:val="left"/>
            </w:pPr>
            <w:r>
              <w:t xml:space="preserve">0</w:t>
            </w:r>
          </w:p>
        </w:tc>
        <w:tc>
          <w:p>
            <w:pPr>
              <w:pStyle w:val="Compact"/>
              <w:jc w:val="left"/>
            </w:pPr>
            <w:r>
              <w:t xml:space="preserve">18.93</w:t>
            </w:r>
          </w:p>
        </w:tc>
      </w:tr>
      <w:tr>
        <w:tc>
          <w:p>
            <w:pPr>
              <w:pStyle w:val="Compact"/>
              <w:jc w:val="left"/>
            </w:pPr>
            <w:r>
              <w:t xml:space="preserve">6</w:t>
            </w:r>
          </w:p>
        </w:tc>
        <w:tc>
          <w:p>
            <w:pPr>
              <w:pStyle w:val="Compact"/>
              <w:jc w:val="left"/>
            </w:pPr>
            <w:r>
              <w:t xml:space="preserve">29983</w:t>
            </w:r>
          </w:p>
        </w:tc>
        <w:tc>
          <w:p>
            <w:pPr>
              <w:pStyle w:val="Compact"/>
              <w:jc w:val="left"/>
            </w:pPr>
            <w:r>
              <w:t xml:space="preserve">15</w:t>
            </w:r>
          </w:p>
        </w:tc>
        <w:tc>
          <w:p>
            <w:pPr>
              <w:pStyle w:val="Compact"/>
              <w:jc w:val="left"/>
            </w:pPr>
            <w:r>
              <w:t xml:space="preserve">0</w:t>
            </w:r>
          </w:p>
        </w:tc>
        <w:tc>
          <w:p>
            <w:pPr>
              <w:pStyle w:val="Compact"/>
              <w:jc w:val="left"/>
            </w:pPr>
            <w:r>
              <w:t xml:space="preserve">17.18</w:t>
            </w:r>
          </w:p>
        </w:tc>
      </w:tr>
      <w:tr>
        <w:tc>
          <w:p>
            <w:pPr>
              <w:pStyle w:val="Compact"/>
              <w:jc w:val="left"/>
            </w:pPr>
            <w:r>
              <w:t xml:space="preserve">7</w:t>
            </w:r>
          </w:p>
        </w:tc>
        <w:tc>
          <w:p>
            <w:pPr>
              <w:pStyle w:val="Compact"/>
              <w:jc w:val="left"/>
            </w:pPr>
            <w:r>
              <w:t xml:space="preserve">25630</w:t>
            </w:r>
          </w:p>
        </w:tc>
        <w:tc>
          <w:p>
            <w:pPr>
              <w:pStyle w:val="Compact"/>
              <w:jc w:val="left"/>
            </w:pPr>
            <w:r>
              <w:t xml:space="preserve">16</w:t>
            </w:r>
          </w:p>
        </w:tc>
        <w:tc>
          <w:p>
            <w:pPr>
              <w:pStyle w:val="Compact"/>
              <w:jc w:val="left"/>
            </w:pPr>
            <w:r>
              <w:t xml:space="preserve">1</w:t>
            </w:r>
          </w:p>
        </w:tc>
        <w:tc>
          <w:p>
            <w:pPr>
              <w:pStyle w:val="Compact"/>
              <w:jc w:val="left"/>
            </w:pPr>
            <w:r>
              <w:t xml:space="preserve">16.87</w:t>
            </w:r>
          </w:p>
        </w:tc>
      </w:tr>
      <w:tr>
        <w:tc>
          <w:p>
            <w:pPr>
              <w:pStyle w:val="Compact"/>
              <w:jc w:val="left"/>
            </w:pPr>
            <w:r>
              <w:t xml:space="preserve">8</w:t>
            </w:r>
          </w:p>
        </w:tc>
        <w:tc>
          <w:p>
            <w:pPr>
              <w:pStyle w:val="Compact"/>
              <w:jc w:val="left"/>
            </w:pPr>
            <w:r>
              <w:t xml:space="preserve">31945</w:t>
            </w:r>
          </w:p>
        </w:tc>
        <w:tc>
          <w:p>
            <w:pPr>
              <w:pStyle w:val="Compact"/>
              <w:jc w:val="left"/>
            </w:pPr>
            <w:r>
              <w:t xml:space="preserve">0</w:t>
            </w:r>
          </w:p>
        </w:tc>
        <w:tc>
          <w:p>
            <w:pPr>
              <w:pStyle w:val="Compact"/>
              <w:jc w:val="left"/>
            </w:pPr>
            <w:r>
              <w:t xml:space="preserve">0</w:t>
            </w:r>
          </w:p>
        </w:tc>
        <w:tc>
          <w:p>
            <w:pPr>
              <w:pStyle w:val="Compact"/>
              <w:jc w:val="left"/>
            </w:pPr>
            <w:r>
              <w:t xml:space="preserve">16.83</w:t>
            </w:r>
          </w:p>
        </w:tc>
      </w:tr>
      <w:tr>
        <w:tc>
          <w:p>
            <w:pPr>
              <w:pStyle w:val="Compact"/>
              <w:jc w:val="left"/>
            </w:pPr>
            <w:r>
              <w:t xml:space="preserve">9</w:t>
            </w:r>
          </w:p>
        </w:tc>
        <w:tc>
          <w:p>
            <w:pPr>
              <w:pStyle w:val="Compact"/>
              <w:jc w:val="left"/>
            </w:pPr>
            <w:r>
              <w:t xml:space="preserve">2821</w:t>
            </w:r>
          </w:p>
        </w:tc>
        <w:tc>
          <w:p>
            <w:pPr>
              <w:pStyle w:val="Compact"/>
              <w:jc w:val="left"/>
            </w:pPr>
            <w:r>
              <w:t xml:space="preserve">2</w:t>
            </w:r>
          </w:p>
        </w:tc>
        <w:tc>
          <w:p>
            <w:pPr>
              <w:pStyle w:val="Compact"/>
              <w:jc w:val="left"/>
            </w:pPr>
            <w:r>
              <w:t xml:space="preserve">1</w:t>
            </w:r>
          </w:p>
        </w:tc>
        <w:tc>
          <w:p>
            <w:pPr>
              <w:pStyle w:val="Compact"/>
              <w:jc w:val="left"/>
            </w:pPr>
            <w:r>
              <w:t xml:space="preserve">15.55</w:t>
            </w:r>
          </w:p>
        </w:tc>
      </w:tr>
      <w:tr>
        <w:tc>
          <w:p>
            <w:pPr>
              <w:pStyle w:val="Compact"/>
              <w:jc w:val="left"/>
            </w:pPr>
            <w:r>
              <w:t xml:space="preserve">10</w:t>
            </w:r>
          </w:p>
        </w:tc>
        <w:tc>
          <w:p>
            <w:pPr>
              <w:pStyle w:val="Compact"/>
              <w:jc w:val="left"/>
            </w:pPr>
            <w:r>
              <w:t xml:space="preserve">53661</w:t>
            </w:r>
          </w:p>
        </w:tc>
        <w:tc>
          <w:p>
            <w:pPr>
              <w:pStyle w:val="Compact"/>
              <w:jc w:val="left"/>
            </w:pPr>
            <w:r>
              <w:t xml:space="preserve">2</w:t>
            </w:r>
          </w:p>
        </w:tc>
        <w:tc>
          <w:p>
            <w:pPr>
              <w:pStyle w:val="Compact"/>
              <w:jc w:val="left"/>
            </w:pPr>
            <w:r>
              <w:t xml:space="preserve">1</w:t>
            </w:r>
          </w:p>
        </w:tc>
        <w:tc>
          <w:p>
            <w:pPr>
              <w:pStyle w:val="Compact"/>
              <w:jc w:val="left"/>
            </w:pPr>
            <w:r>
              <w:t xml:space="preserve">14.68</w:t>
            </w:r>
          </w:p>
        </w:tc>
      </w:tr>
    </w:tbl>
    <w:p>
      <w:pPr>
        <w:pStyle w:val="BodyText"/>
      </w:pPr>
      <w:r>
        <w:t xml:space="preserve">TOP10 人均流量（单位：MB/人）：</w:t>
      </w:r>
    </w:p>
    <w:tbl>
      <w:tblPr>
        <w:tblStyle w:val="Table"/>
        <w:tblW w:type="pct" w:w="0.0"/>
        <w:tblLook w:firstRow="1" w:lastRow="0" w:firstColumn="0" w:lastColumn="0" w:noHBand="0" w:noVBand="0" w:val="0020"/>
      </w:tblPr>
      <w:tblGrid/>
      <w:tr>
        <w:tc>
          <w:p>
            <w:pPr>
              <w:pStyle w:val="Compact"/>
              <w:jc w:val="left"/>
            </w:pPr>
            <w:r>
              <w:t xml:space="preserve">排名</w:t>
            </w:r>
          </w:p>
        </w:tc>
        <w:tc>
          <w:p>
            <w:pPr>
              <w:pStyle w:val="Compact"/>
              <w:jc w:val="left"/>
            </w:pPr>
            <w:r>
              <w:t xml:space="preserve">小区ID</w:t>
            </w:r>
          </w:p>
        </w:tc>
        <w:tc>
          <w:p>
            <w:pPr>
              <w:pStyle w:val="Compact"/>
              <w:jc w:val="left"/>
            </w:pPr>
            <w:r>
              <w:t xml:space="preserve">场景</w:t>
            </w:r>
          </w:p>
        </w:tc>
        <w:tc>
          <w:p>
            <w:pPr>
              <w:pStyle w:val="Compact"/>
              <w:jc w:val="left"/>
            </w:pPr>
            <w:r>
              <w:t xml:space="preserve">类型</w:t>
            </w:r>
          </w:p>
        </w:tc>
        <w:tc>
          <w:p>
            <w:pPr>
              <w:pStyle w:val="Compact"/>
              <w:jc w:val="left"/>
            </w:pPr>
            <w:r>
              <w:t xml:space="preserve">人均流量（MB/人）</w:t>
            </w:r>
          </w:p>
        </w:tc>
      </w:tr>
      <w:tr>
        <w:tc>
          <w:p>
            <w:pPr>
              <w:pStyle w:val="Compact"/>
              <w:jc w:val="left"/>
            </w:pPr>
            <w:r>
              <w:t xml:space="preserve">1</w:t>
            </w:r>
          </w:p>
        </w:tc>
        <w:tc>
          <w:p>
            <w:pPr>
              <w:pStyle w:val="Compact"/>
              <w:jc w:val="left"/>
            </w:pPr>
            <w:r>
              <w:t xml:space="preserve">16334</w:t>
            </w:r>
          </w:p>
        </w:tc>
        <w:tc>
          <w:p>
            <w:pPr>
              <w:pStyle w:val="Compact"/>
              <w:jc w:val="left"/>
            </w:pPr>
            <w:r>
              <w:t xml:space="preserve">5</w:t>
            </w:r>
          </w:p>
        </w:tc>
        <w:tc>
          <w:p>
            <w:pPr>
              <w:pStyle w:val="Compact"/>
              <w:jc w:val="left"/>
            </w:pPr>
            <w:r>
              <w:t xml:space="preserve">0</w:t>
            </w:r>
          </w:p>
        </w:tc>
        <w:tc>
          <w:p>
            <w:pPr>
              <w:pStyle w:val="Compact"/>
              <w:jc w:val="left"/>
            </w:pPr>
            <w:r>
              <w:t xml:space="preserve">74.29</w:t>
            </w:r>
          </w:p>
        </w:tc>
      </w:tr>
      <w:tr>
        <w:tc>
          <w:p>
            <w:pPr>
              <w:pStyle w:val="Compact"/>
              <w:jc w:val="left"/>
            </w:pPr>
            <w:r>
              <w:t xml:space="preserve">2</w:t>
            </w:r>
          </w:p>
        </w:tc>
        <w:tc>
          <w:p>
            <w:pPr>
              <w:pStyle w:val="Compact"/>
              <w:jc w:val="left"/>
            </w:pPr>
            <w:r>
              <w:t xml:space="preserve">54676</w:t>
            </w:r>
          </w:p>
        </w:tc>
        <w:tc>
          <w:p>
            <w:pPr>
              <w:pStyle w:val="Compact"/>
              <w:jc w:val="left"/>
            </w:pPr>
            <w:r>
              <w:t xml:space="preserve">5</w:t>
            </w:r>
          </w:p>
        </w:tc>
        <w:tc>
          <w:p>
            <w:pPr>
              <w:pStyle w:val="Compact"/>
              <w:jc w:val="left"/>
            </w:pPr>
            <w:r>
              <w:t xml:space="preserve">0</w:t>
            </w:r>
          </w:p>
        </w:tc>
        <w:tc>
          <w:p>
            <w:pPr>
              <w:pStyle w:val="Compact"/>
              <w:jc w:val="left"/>
            </w:pPr>
            <w:r>
              <w:t xml:space="preserve">55.25</w:t>
            </w:r>
          </w:p>
        </w:tc>
      </w:tr>
      <w:tr>
        <w:tc>
          <w:p>
            <w:pPr>
              <w:pStyle w:val="Compact"/>
              <w:jc w:val="left"/>
            </w:pPr>
            <w:r>
              <w:t xml:space="preserve">3</w:t>
            </w:r>
          </w:p>
        </w:tc>
        <w:tc>
          <w:p>
            <w:pPr>
              <w:pStyle w:val="Compact"/>
              <w:jc w:val="left"/>
            </w:pPr>
            <w:r>
              <w:t xml:space="preserve">16305</w:t>
            </w:r>
          </w:p>
        </w:tc>
        <w:tc>
          <w:p>
            <w:pPr>
              <w:pStyle w:val="Compact"/>
              <w:jc w:val="left"/>
            </w:pPr>
            <w:r>
              <w:t xml:space="preserve">5</w:t>
            </w:r>
          </w:p>
        </w:tc>
        <w:tc>
          <w:p>
            <w:pPr>
              <w:pStyle w:val="Compact"/>
              <w:jc w:val="left"/>
            </w:pPr>
            <w:r>
              <w:t xml:space="preserve">0</w:t>
            </w:r>
          </w:p>
        </w:tc>
        <w:tc>
          <w:p>
            <w:pPr>
              <w:pStyle w:val="Compact"/>
              <w:jc w:val="left"/>
            </w:pPr>
            <w:r>
              <w:t xml:space="preserve">53.40</w:t>
            </w:r>
          </w:p>
        </w:tc>
      </w:tr>
      <w:tr>
        <w:tc>
          <w:p>
            <w:pPr>
              <w:pStyle w:val="Compact"/>
              <w:jc w:val="left"/>
            </w:pPr>
            <w:r>
              <w:t xml:space="preserve">4</w:t>
            </w:r>
          </w:p>
        </w:tc>
        <w:tc>
          <w:p>
            <w:pPr>
              <w:pStyle w:val="Compact"/>
              <w:jc w:val="left"/>
            </w:pPr>
            <w:r>
              <w:t xml:space="preserve">16311</w:t>
            </w:r>
          </w:p>
        </w:tc>
        <w:tc>
          <w:p>
            <w:pPr>
              <w:pStyle w:val="Compact"/>
              <w:jc w:val="left"/>
            </w:pPr>
            <w:r>
              <w:t xml:space="preserve">5</w:t>
            </w:r>
          </w:p>
        </w:tc>
        <w:tc>
          <w:p>
            <w:pPr>
              <w:pStyle w:val="Compact"/>
              <w:jc w:val="left"/>
            </w:pPr>
            <w:r>
              <w:t xml:space="preserve">0</w:t>
            </w:r>
          </w:p>
        </w:tc>
        <w:tc>
          <w:p>
            <w:pPr>
              <w:pStyle w:val="Compact"/>
              <w:jc w:val="left"/>
            </w:pPr>
            <w:r>
              <w:t xml:space="preserve">51.92</w:t>
            </w:r>
          </w:p>
        </w:tc>
      </w:tr>
      <w:tr>
        <w:tc>
          <w:p>
            <w:pPr>
              <w:pStyle w:val="Compact"/>
              <w:jc w:val="left"/>
            </w:pPr>
            <w:r>
              <w:t xml:space="preserve">5</w:t>
            </w:r>
          </w:p>
        </w:tc>
        <w:tc>
          <w:p>
            <w:pPr>
              <w:pStyle w:val="Compact"/>
              <w:jc w:val="left"/>
            </w:pPr>
            <w:r>
              <w:t xml:space="preserve">54688</w:t>
            </w:r>
          </w:p>
        </w:tc>
        <w:tc>
          <w:p>
            <w:pPr>
              <w:pStyle w:val="Compact"/>
              <w:jc w:val="left"/>
            </w:pPr>
            <w:r>
              <w:t xml:space="preserve">5</w:t>
            </w:r>
          </w:p>
        </w:tc>
        <w:tc>
          <w:p>
            <w:pPr>
              <w:pStyle w:val="Compact"/>
              <w:jc w:val="left"/>
            </w:pPr>
            <w:r>
              <w:t xml:space="preserve">0</w:t>
            </w:r>
          </w:p>
        </w:tc>
        <w:tc>
          <w:p>
            <w:pPr>
              <w:pStyle w:val="Compact"/>
              <w:jc w:val="left"/>
            </w:pPr>
            <w:r>
              <w:t xml:space="preserve">50.29</w:t>
            </w:r>
          </w:p>
        </w:tc>
      </w:tr>
      <w:tr>
        <w:tc>
          <w:p>
            <w:pPr>
              <w:pStyle w:val="Compact"/>
              <w:jc w:val="left"/>
            </w:pPr>
            <w:r>
              <w:t xml:space="preserve">6</w:t>
            </w:r>
          </w:p>
        </w:tc>
        <w:tc>
          <w:p>
            <w:pPr>
              <w:pStyle w:val="Compact"/>
              <w:jc w:val="left"/>
            </w:pPr>
            <w:r>
              <w:t xml:space="preserve">54681</w:t>
            </w:r>
          </w:p>
        </w:tc>
        <w:tc>
          <w:p>
            <w:pPr>
              <w:pStyle w:val="Compact"/>
              <w:jc w:val="left"/>
            </w:pPr>
            <w:r>
              <w:t xml:space="preserve">5</w:t>
            </w:r>
          </w:p>
        </w:tc>
        <w:tc>
          <w:p>
            <w:pPr>
              <w:pStyle w:val="Compact"/>
              <w:jc w:val="left"/>
            </w:pPr>
            <w:r>
              <w:t xml:space="preserve">0</w:t>
            </w:r>
          </w:p>
        </w:tc>
        <w:tc>
          <w:p>
            <w:pPr>
              <w:pStyle w:val="Compact"/>
              <w:jc w:val="left"/>
            </w:pPr>
            <w:r>
              <w:t xml:space="preserve">50.19</w:t>
            </w:r>
          </w:p>
        </w:tc>
      </w:tr>
      <w:tr>
        <w:tc>
          <w:p>
            <w:pPr>
              <w:pStyle w:val="Compact"/>
              <w:jc w:val="left"/>
            </w:pPr>
            <w:r>
              <w:t xml:space="preserve">7</w:t>
            </w:r>
          </w:p>
        </w:tc>
        <w:tc>
          <w:p>
            <w:pPr>
              <w:pStyle w:val="Compact"/>
              <w:jc w:val="left"/>
            </w:pPr>
            <w:r>
              <w:t xml:space="preserve">16308</w:t>
            </w:r>
          </w:p>
        </w:tc>
        <w:tc>
          <w:p>
            <w:pPr>
              <w:pStyle w:val="Compact"/>
              <w:jc w:val="left"/>
            </w:pPr>
            <w:r>
              <w:t xml:space="preserve">5</w:t>
            </w:r>
          </w:p>
        </w:tc>
        <w:tc>
          <w:p>
            <w:pPr>
              <w:pStyle w:val="Compact"/>
              <w:jc w:val="left"/>
            </w:pPr>
            <w:r>
              <w:t xml:space="preserve">0</w:t>
            </w:r>
          </w:p>
        </w:tc>
        <w:tc>
          <w:p>
            <w:pPr>
              <w:pStyle w:val="Compact"/>
              <w:jc w:val="left"/>
            </w:pPr>
            <w:r>
              <w:t xml:space="preserve">49.84</w:t>
            </w:r>
          </w:p>
        </w:tc>
      </w:tr>
      <w:tr>
        <w:tc>
          <w:p>
            <w:pPr>
              <w:pStyle w:val="Compact"/>
              <w:jc w:val="left"/>
            </w:pPr>
            <w:r>
              <w:t xml:space="preserve">8</w:t>
            </w:r>
          </w:p>
        </w:tc>
        <w:tc>
          <w:p>
            <w:pPr>
              <w:pStyle w:val="Compact"/>
              <w:jc w:val="left"/>
            </w:pPr>
            <w:r>
              <w:t xml:space="preserve">54687</w:t>
            </w:r>
          </w:p>
        </w:tc>
        <w:tc>
          <w:p>
            <w:pPr>
              <w:pStyle w:val="Compact"/>
              <w:jc w:val="left"/>
            </w:pPr>
            <w:r>
              <w:t xml:space="preserve">5</w:t>
            </w:r>
          </w:p>
        </w:tc>
        <w:tc>
          <w:p>
            <w:pPr>
              <w:pStyle w:val="Compact"/>
              <w:jc w:val="left"/>
            </w:pPr>
            <w:r>
              <w:t xml:space="preserve">0</w:t>
            </w:r>
          </w:p>
        </w:tc>
        <w:tc>
          <w:p>
            <w:pPr>
              <w:pStyle w:val="Compact"/>
              <w:jc w:val="left"/>
            </w:pPr>
            <w:r>
              <w:t xml:space="preserve">49.74</w:t>
            </w:r>
          </w:p>
        </w:tc>
      </w:tr>
      <w:tr>
        <w:tc>
          <w:p>
            <w:pPr>
              <w:pStyle w:val="Compact"/>
              <w:jc w:val="left"/>
            </w:pPr>
            <w:r>
              <w:t xml:space="preserve">9</w:t>
            </w:r>
          </w:p>
        </w:tc>
        <w:tc>
          <w:p>
            <w:pPr>
              <w:pStyle w:val="Compact"/>
              <w:jc w:val="left"/>
            </w:pPr>
            <w:r>
              <w:t xml:space="preserve">16310</w:t>
            </w:r>
          </w:p>
        </w:tc>
        <w:tc>
          <w:p>
            <w:pPr>
              <w:pStyle w:val="Compact"/>
              <w:jc w:val="left"/>
            </w:pPr>
            <w:r>
              <w:t xml:space="preserve">5</w:t>
            </w:r>
          </w:p>
        </w:tc>
        <w:tc>
          <w:p>
            <w:pPr>
              <w:pStyle w:val="Compact"/>
              <w:jc w:val="left"/>
            </w:pPr>
            <w:r>
              <w:t xml:space="preserve">0</w:t>
            </w:r>
          </w:p>
        </w:tc>
        <w:tc>
          <w:p>
            <w:pPr>
              <w:pStyle w:val="Compact"/>
              <w:jc w:val="left"/>
            </w:pPr>
            <w:r>
              <w:t xml:space="preserve">49.26</w:t>
            </w:r>
          </w:p>
        </w:tc>
      </w:tr>
      <w:tr>
        <w:tc>
          <w:p>
            <w:pPr>
              <w:pStyle w:val="Compact"/>
              <w:jc w:val="left"/>
            </w:pPr>
            <w:r>
              <w:t xml:space="preserve">10</w:t>
            </w:r>
          </w:p>
        </w:tc>
        <w:tc>
          <w:p>
            <w:pPr>
              <w:pStyle w:val="Compact"/>
              <w:jc w:val="left"/>
            </w:pPr>
            <w:r>
              <w:t xml:space="preserve">54674</w:t>
            </w:r>
          </w:p>
        </w:tc>
        <w:tc>
          <w:p>
            <w:pPr>
              <w:pStyle w:val="Compact"/>
              <w:jc w:val="left"/>
            </w:pPr>
            <w:r>
              <w:t xml:space="preserve">5</w:t>
            </w:r>
          </w:p>
        </w:tc>
        <w:tc>
          <w:p>
            <w:pPr>
              <w:pStyle w:val="Compact"/>
              <w:jc w:val="left"/>
            </w:pPr>
            <w:r>
              <w:t xml:space="preserve">0</w:t>
            </w:r>
          </w:p>
        </w:tc>
        <w:tc>
          <w:p>
            <w:pPr>
              <w:pStyle w:val="Compact"/>
              <w:jc w:val="left"/>
            </w:pPr>
            <w:r>
              <w:t xml:space="preserve">47.65</w:t>
            </w:r>
          </w:p>
        </w:tc>
      </w:tr>
    </w:tbl>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17_top10_flow.png" id="0" name="Picture"/>
                    <pic:cNvPicPr>
                      <a:picLocks noChangeArrowheads="1" noChangeAspect="1"/>
                    </pic:cNvPicPr>
                  </pic:nvPicPr>
                  <pic:blipFill>
                    <a:blip r:embed="rId49"/>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含义：该图展示TOP10 小区总流量。</w:t>
      </w:r>
      <w:r>
        <w:br/>
      </w:r>
      <w:r>
        <w:t xml:space="preserve">意义：TOP10 小区总流量, 揭示头部集中度与贡献结构。</w:t>
      </w:r>
      <w:r>
        <w:br/>
      </w:r>
      <w:r>
        <w:t xml:space="preserve">用法：TOP10 小区总流量, 确定重点对象或场景优先级。</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18_top10_flow_per_user.png" id="0" name="Picture"/>
                    <pic:cNvPicPr>
                      <a:picLocks noChangeArrowheads="1" noChangeAspect="1"/>
                    </pic:cNvPicPr>
                  </pic:nvPicPr>
                  <pic:blipFill>
                    <a:blip r:embed="rId50"/>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含义：该图展示TOP10 人均流量。</w:t>
      </w:r>
      <w:r>
        <w:br/>
      </w:r>
      <w:r>
        <w:t xml:space="preserve">意义：TOP10 人均流量, 揭示头部集中度与贡献结构。</w:t>
      </w:r>
      <w:r>
        <w:br/>
      </w:r>
      <w:r>
        <w:t xml:space="preserve">用法：TOP10 人均流量, 确定重点对象或场景优先级。</w:t>
      </w:r>
    </w:p>
    <w:p>
      <w:pPr>
        <w:pStyle w:val="BodyText"/>
      </w:pPr>
      <w:r>
        <w:t xml:space="preserve">补充绘制 10 项关键指标的 TOP10 网格图，从多指标视角识别头部小区结构与差异。</w:t>
      </w:r>
    </w:p>
    <w:p>
      <w:pPr>
        <w:pStyle w:val="BodyText"/>
      </w:pPr>
      <w:r>
        <w:drawing>
          <wp:inline>
            <wp:extent cx="5334000" cy="1600200"/>
            <wp:effectExtent b="0" l="0" r="0" t="0"/>
            <wp:docPr descr="" title="fig:" id="1" name="Picture"/>
            <a:graphic>
              <a:graphicData uri="http://schemas.openxmlformats.org/drawingml/2006/picture">
                <pic:pic>
                  <pic:nvPicPr>
                    <pic:cNvPr descr="D:\dev\code\py\class\B\report_assets\section3\fig28_top_metrics_grid.png" id="0" name="Picture"/>
                    <pic:cNvPicPr>
                      <a:picLocks noChangeArrowheads="1" noChangeAspect="1"/>
                    </pic:cNvPicPr>
                  </pic:nvPicPr>
                  <pic:blipFill>
                    <a:blip r:embed="rId51"/>
                    <a:stretch>
                      <a:fillRect/>
                    </a:stretch>
                  </pic:blipFill>
                  <pic:spPr bwMode="auto">
                    <a:xfrm>
                      <a:off x="0" y="0"/>
                      <a:ext cx="5334000" cy="1600200"/>
                    </a:xfrm>
                    <a:prstGeom prst="rect">
                      <a:avLst/>
                    </a:prstGeom>
                    <a:noFill/>
                    <a:ln w="9525">
                      <a:noFill/>
                      <a:headEnd/>
                      <a:tailEnd/>
                    </a:ln>
                  </pic:spPr>
                </pic:pic>
              </a:graphicData>
            </a:graphic>
          </wp:inline>
        </w:drawing>
      </w:r>
      <w:r>
        <w:br/>
      </w:r>
      <w:r>
        <w:t xml:space="preserve">含义：该图展示TOP 指标网格对比。</w:t>
      </w:r>
      <w:r>
        <w:br/>
      </w:r>
      <w:r>
        <w:t xml:space="preserve">意义：TOP 指标网格对比, 便于横向比较不同指标的头部小区差异。</w:t>
      </w:r>
      <w:r>
        <w:br/>
      </w:r>
      <w:r>
        <w:t xml:space="preserve">用法：TOP 指标网格对比, 用于综合评估重点小区与资源优先级。</w:t>
      </w:r>
    </w:p>
    <w:bookmarkEnd w:id="52"/>
    <w:bookmarkStart w:id="59" w:name="X951476afbf64fa40963effc64ae4018278fa9e3"/>
    <w:p>
      <w:pPr>
        <w:pStyle w:val="Heading3"/>
      </w:pPr>
      <w:r>
        <w:t xml:space="preserve">3.5 异常分析</w:t>
      </w:r>
    </w:p>
    <w:p>
      <w:pPr>
        <w:pStyle w:val="FirstParagraph"/>
      </w:pPr>
      <w:r>
        <w:t xml:space="preserve">关键数据： silent_ratio&gt;0 cells=7.53%; silent_ratio&gt;=0.3 cells=27 (0.041%); highload threshold=6,093,868.32 MB; highload cells=652 (1.00%).</w:t>
      </w:r>
    </w:p>
    <w:p>
      <w:pPr>
        <w:pStyle w:val="BodyText"/>
      </w:pPr>
      <w:r>
        <w:t xml:space="preserve">定义“静默小区”为“有用户无流量”的时间占比 ≥ 30% 的小区；定义“高负荷小区”为全量小区总流量位于前 1% 的小区（阈值 6,093,868.32 MB）。识别结果如下：</w:t>
      </w:r>
    </w:p>
    <w:p>
      <w:pPr>
        <w:numPr>
          <w:ilvl w:val="0"/>
          <w:numId w:val="1001"/>
        </w:numPr>
      </w:pPr>
      <w:r>
        <w:t xml:space="preserve">静默小区：27 个（占比极低，属于边缘异常）。</w:t>
      </w:r>
    </w:p>
    <w:p>
      <w:pPr>
        <w:numPr>
          <w:ilvl w:val="0"/>
          <w:numId w:val="1001"/>
        </w:numPr>
      </w:pPr>
      <w:r>
        <w:t xml:space="preserve">高负荷小区：652 个（核心承载区，需重点关注扩容与保障）。</w:t>
      </w:r>
    </w:p>
    <w:p>
      <w:pPr>
        <w:pStyle w:val="FirstParagraph"/>
      </w:pPr>
      <w:r>
        <w:drawing>
          <wp:inline>
            <wp:extent cx="5334000" cy="2667000"/>
            <wp:effectExtent b="0" l="0" r="0" t="0"/>
            <wp:docPr descr="" title="fig:" id="1" name="Picture"/>
            <a:graphic>
              <a:graphicData uri="http://schemas.openxmlformats.org/drawingml/2006/picture">
                <pic:pic>
                  <pic:nvPicPr>
                    <pic:cNvPr descr="D:\dev\code\py\class\B\report_assets\section3\fig19_silent_ratio_hist.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含义：该图展示静默比例分布。</w:t>
      </w:r>
      <w:r>
        <w:br/>
      </w:r>
      <w:r>
        <w:t xml:space="preserve">意义：静默比例分布, 判断集中程度、偏态与长尾特征。</w:t>
      </w:r>
      <w:r>
        <w:br/>
      </w:r>
      <w:r>
        <w:t xml:space="preserve">用法：静默比例分布, 用于设置阈值、识别异常或分层。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0_silent_scene.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含义：该图展示静默小区数量（按场景）。</w:t>
      </w:r>
      <w:r>
        <w:br/>
      </w:r>
      <w:r>
        <w:t xml:space="preserve">意义：静默小区数量（按场景）, 提供整体结构与差异的直观视角。</w:t>
      </w:r>
      <w:r>
        <w:br/>
      </w:r>
      <w:r>
        <w:t xml:space="preserve">用法：静默小区数量（按场景）, 辅助定位重点区间与异常样本。</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1_highload_scene.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含义：该图展示高负荷小区数量（按场景）。</w:t>
      </w:r>
      <w:r>
        <w:br/>
      </w:r>
      <w:r>
        <w:t xml:space="preserve">意义：高负荷小区数量（按场景）, 提供整体结构与差异的直观视角。</w:t>
      </w:r>
      <w:r>
        <w:br/>
      </w:r>
      <w:r>
        <w:t xml:space="preserve">用法：高负荷小区数量（按场景）, 辅助定位重点区间与异常样本。</w:t>
      </w:r>
    </w:p>
    <w:p>
      <w:pPr>
        <w:pStyle w:val="BodyText"/>
      </w:pPr>
      <w:r>
        <w:t xml:space="preserve">补充绘制异常分析分组网格图：分布类、 高负荷画像类、静默画像类分别成组展示，避免不同类型混杂在同一图中。</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9_anomaly_dist_grid.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含义：该图展示异常分布网格图。</w:t>
      </w:r>
      <w:r>
        <w:br/>
      </w:r>
      <w:r>
        <w:t xml:space="preserve">意义：异常分布网格图, 对比静默比例、峰均比、CV 等分布差异。</w:t>
      </w:r>
      <w:r>
        <w:br/>
      </w:r>
      <w:r>
        <w:t xml:space="preserve">用法：异常分布网格图, 用于阈值选择与异常分层。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30_highload_profile_grid.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含义：该图展示高负荷画像网格图。</w:t>
      </w:r>
      <w:r>
        <w:br/>
      </w:r>
      <w:r>
        <w:t xml:space="preserve">意义：高负荷画像网格图, 综合刻画高负荷小区的场景、类型与指标特征。</w:t>
      </w:r>
      <w:r>
        <w:br/>
      </w:r>
      <w:r>
        <w:t xml:space="preserve">用法：高负荷画像网格图, 用于扩容优先级与重点保障清单。</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31_silent_profile_grid.png" id="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含义：该图展示静默画像网格图。</w:t>
      </w:r>
      <w:r>
        <w:br/>
      </w:r>
      <w:r>
        <w:t xml:space="preserve">意义：静默画像网格图, 综合刻画静默小区的场景、类型与指标特征。</w:t>
      </w:r>
      <w:r>
        <w:br/>
      </w:r>
      <w:r>
        <w:t xml:space="preserve">用法：静默画像网格图, 用于故障排查与整改排序。</w:t>
      </w:r>
    </w:p>
    <w:bookmarkEnd w:id="59"/>
    <w:bookmarkStart w:id="64" w:name="Xa7ed3595db773b6f72851a6c04f36f26989313a"/>
    <w:p>
      <w:pPr>
        <w:pStyle w:val="Heading3"/>
      </w:pPr>
      <w:r>
        <w:t xml:space="preserve">3.6 指标扩展与空间特征</w:t>
      </w:r>
    </w:p>
    <w:p>
      <w:pPr>
        <w:pStyle w:val="FirstParagraph"/>
      </w:pPr>
      <w:r>
        <w:t xml:space="preserve">关键数据： flow_mean median=696.44, p90=2101.40; user_mean median=163.35, p90=638.71; flow_per_user median=3.72, p90=11.25; peak_ratio median=8.63, p90=18.84; activity_mean median=0.00634, p90=0.02283.</w:t>
      </w:r>
    </w:p>
    <w:p>
      <w:pPr>
        <w:pStyle w:val="BodyText"/>
      </w:pPr>
      <w:r>
        <w:t xml:space="preserve">基于 flow_per_user、PAR、ActivityScore 与经纬度特征补充多维分析。</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4_flow_per_user_hist.png" id="0"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含义：该图展示人均流量分布。</w:t>
      </w:r>
      <w:r>
        <w:br/>
      </w:r>
      <w:r>
        <w:t xml:space="preserve">意义：人均流量分布, 判断集中程度、偏态与长尾特征。</w:t>
      </w:r>
      <w:r>
        <w:br/>
      </w:r>
      <w:r>
        <w:t xml:space="preserve">用法：人均流量分布, 用于设置阈值、识别异常或分层。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2_par_hist.png" id="0"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含义：该图展示PAR 分布。</w:t>
      </w:r>
      <w:r>
        <w:br/>
      </w:r>
      <w:r>
        <w:t xml:space="preserve">意义：PAR 分布, 判断集中程度、偏态与长尾特征。</w:t>
      </w:r>
      <w:r>
        <w:br/>
      </w:r>
      <w:r>
        <w:t xml:space="preserve">用法：PAR 分布, 用于设置阈值、识别异常或分层。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1_activityscore_hist.png" id="0"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含义：该图展示活跃度评分分布。</w:t>
      </w:r>
      <w:r>
        <w:br/>
      </w:r>
      <w:r>
        <w:t xml:space="preserve">意义：活跃度评分分布, 判断集中程度、偏态与长尾特征。</w:t>
      </w:r>
      <w:r>
        <w:br/>
      </w:r>
      <w:r>
        <w:t xml:space="preserve">用法：活跃度评分分布, 用于设置阈值、识别异常或分层。</w:t>
      </w:r>
    </w:p>
    <w:p>
      <w:pPr>
        <w:pStyle w:val="BodyText"/>
      </w:pPr>
      <w:r>
        <w:drawing>
          <wp:inline>
            <wp:extent cx="5334000" cy="5334000"/>
            <wp:effectExtent b="0" l="0" r="0" t="0"/>
            <wp:docPr descr="" title="fig:" id="1" name="Picture"/>
            <a:graphic>
              <a:graphicData uri="http://schemas.openxmlformats.org/drawingml/2006/picture">
                <pic:pic>
                  <pic:nvPicPr>
                    <pic:cNvPr descr="D:\dev\code\py\class\B\report_assets\section3\fig27_geo_bubble_flow.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r>
        <w:br/>
      </w:r>
      <w:r>
        <w:t xml:space="preserve">含义：该图展示经纬度泡泡图（大小=流量，颜色=人均流量）。</w:t>
      </w:r>
      <w:r>
        <w:br/>
      </w:r>
      <w:r>
        <w:t xml:space="preserve">意义：经纬度泡泡图（大小=流量，颜色=人均流量）, 揭示空间分布与热点区域。</w:t>
      </w:r>
      <w:r>
        <w:br/>
      </w:r>
      <w:r>
        <w:t xml:space="preserve">用法：经纬度泡泡图（大小=流量，颜色=人均流量）, 定位重点区域进行扩容或优化。</w:t>
      </w:r>
    </w:p>
    <w:bookmarkEnd w:id="64"/>
    <w:bookmarkStart w:id="65" w:name="X193a0137e178972a3267ad9703e9b60b48066c3"/>
    <w:p>
      <w:pPr>
        <w:pStyle w:val="Heading3"/>
      </w:pPr>
      <w:r>
        <w:t xml:space="preserve">3.7 流程与派生指标说明</w:t>
      </w:r>
    </w:p>
    <w:p>
      <w:pPr>
        <w:pStyle w:val="FirstParagraph"/>
      </w:pPr>
      <w:r>
        <w:t xml:space="preserve">本节分析基于</w:t>
      </w:r>
      <w:r>
        <w:t xml:space="preserve"> </w:t>
      </w:r>
      <w:r>
        <w:rPr>
          <w:rStyle w:val="VerbatimChar"/>
        </w:rPr>
        <w:t xml:space="preserve">all_final_data_with_attributes.csv</w:t>
      </w:r>
      <w:r>
        <w:t xml:space="preserve">，节假日字段按 2021 年法定假日表重新计算，在剔除负值、保留缺失的前提下完成统计与可视化，输出 20+ 张中文图表与小区聚合结果。派生指标口径如下：</w:t>
      </w:r>
    </w:p>
    <w:p>
      <w:pPr>
        <w:numPr>
          <w:ilvl w:val="0"/>
          <w:numId w:val="1002"/>
        </w:numPr>
      </w:pPr>
      <w:r>
        <w:t xml:space="preserve">小区平均业务流量：</w:t>
      </w:r>
      <w:r>
        <w:rPr>
          <w:rStyle w:val="VerbatimChar"/>
        </w:rPr>
        <w:t xml:space="preserve">flow_mean = flow_sum / flow_count</w:t>
      </w:r>
    </w:p>
    <w:p>
      <w:pPr>
        <w:numPr>
          <w:ilvl w:val="0"/>
          <w:numId w:val="1002"/>
        </w:numPr>
      </w:pPr>
      <w:r>
        <w:t xml:space="preserve">小区平均用户数：</w:t>
      </w:r>
      <w:r>
        <w:rPr>
          <w:rStyle w:val="VerbatimChar"/>
        </w:rPr>
        <w:t xml:space="preserve">user_mean = user_sum / user_count</w:t>
      </w:r>
    </w:p>
    <w:p>
      <w:pPr>
        <w:numPr>
          <w:ilvl w:val="0"/>
          <w:numId w:val="1002"/>
        </w:numPr>
      </w:pPr>
      <w:r>
        <w:t xml:space="preserve">人均流量：</w:t>
      </w:r>
      <w:r>
        <w:rPr>
          <w:rStyle w:val="VerbatimChar"/>
        </w:rPr>
        <w:t xml:space="preserve">flow_per_user = flow_sum / user_sum</w:t>
      </w:r>
    </w:p>
    <w:p>
      <w:pPr>
        <w:numPr>
          <w:ilvl w:val="0"/>
          <w:numId w:val="1002"/>
        </w:numPr>
      </w:pPr>
      <w:r>
        <w:t xml:space="preserve">流量变异系数：</w:t>
      </w:r>
      <w:r>
        <w:rPr>
          <w:rStyle w:val="VerbatimChar"/>
        </w:rPr>
        <w:t xml:space="preserve">flow_cv = flow_std / flow_mean</w:t>
      </w:r>
    </w:p>
    <w:p>
      <w:pPr>
        <w:numPr>
          <w:ilvl w:val="0"/>
          <w:numId w:val="1002"/>
        </w:numPr>
      </w:pPr>
      <w:r>
        <w:t xml:space="preserve">静默比例：</w:t>
      </w:r>
      <w:r>
        <w:rPr>
          <w:rStyle w:val="VerbatimChar"/>
        </w:rPr>
        <w:t xml:space="preserve">silent_ratio = silent_count / record_count</w:t>
      </w:r>
    </w:p>
    <w:p>
      <w:pPr>
        <w:numPr>
          <w:ilvl w:val="0"/>
          <w:numId w:val="1002"/>
        </w:numPr>
      </w:pPr>
      <w:r>
        <w:t xml:space="preserve">峰均比：</w:t>
      </w:r>
      <w:r>
        <w:rPr>
          <w:rStyle w:val="VerbatimChar"/>
        </w:rPr>
        <w:t xml:space="preserve">peak_ratio = flow_max / flow_mean</w:t>
      </w:r>
    </w:p>
    <w:p>
      <w:pPr>
        <w:numPr>
          <w:ilvl w:val="0"/>
          <w:numId w:val="1002"/>
        </w:numPr>
      </w:pPr>
      <w:r>
        <w:t xml:space="preserve">活跃度均值：</w:t>
      </w:r>
      <w:r>
        <w:rPr>
          <w:rStyle w:val="VerbatimChar"/>
        </w:rPr>
        <w:t xml:space="preserve">activity_mean = activity_sum / activity_count</w:t>
      </w:r>
    </w:p>
    <w:p>
      <w:pPr>
        <w:numPr>
          <w:ilvl w:val="0"/>
          <w:numId w:val="1002"/>
        </w:numPr>
      </w:pPr>
      <w:r>
        <w:t xml:space="preserve">PAR 均值：</w:t>
      </w:r>
      <w:r>
        <w:rPr>
          <w:rStyle w:val="VerbatimChar"/>
        </w:rPr>
        <w:t xml:space="preserve">par_mean = par_sum / par_count</w:t>
      </w:r>
    </w:p>
    <w:p>
      <w:pPr>
        <w:pStyle w:val="FirstParagraph"/>
      </w:pPr>
      <w:r>
        <w:t xml:space="preserve">对应的产出文件：</w:t>
      </w:r>
      <w:r>
        <w:rPr>
          <w:rStyle w:val="VerbatimChar"/>
        </w:rPr>
        <w:t xml:space="preserve">section3_descriptive.py</w:t>
      </w:r>
      <w:r>
        <w:t xml:space="preserve">、</w:t>
      </w:r>
      <w:r>
        <w:rPr>
          <w:rStyle w:val="VerbatimChar"/>
        </w:rPr>
        <w:t xml:space="preserve">report_assets/section3/section3_stats.json</w:t>
      </w:r>
      <w:r>
        <w:t xml:space="preserve">、</w:t>
      </w:r>
      <w:r>
        <w:rPr>
          <w:rStyle w:val="VerbatimChar"/>
        </w:rPr>
        <w:t xml:space="preserve">report_assets/section3/section3_cell_agg.csv</w:t>
      </w:r>
      <w:r>
        <w:t xml:space="preserve"> </w:t>
      </w:r>
      <w:r>
        <w:t xml:space="preserve">与</w:t>
      </w:r>
      <w:r>
        <w:t xml:space="preserve"> </w:t>
      </w:r>
      <w:r>
        <w:rPr>
          <w:rStyle w:val="VerbatimChar"/>
        </w:rPr>
        <w:t xml:space="preserve">report_assets/section3/fig01_flow_user_hist.png</w:t>
      </w:r>
      <w:r>
        <w:t xml:space="preserve"> </w:t>
      </w:r>
      <w:r>
        <w:t xml:space="preserve">至</w:t>
      </w:r>
      <w:r>
        <w:t xml:space="preserve"> </w:t>
      </w:r>
      <w:r>
        <w:rPr>
          <w:rStyle w:val="VerbatimChar"/>
        </w:rPr>
        <w:t xml:space="preserve">report_assets/section3/fig35_scene_type_top10.png</w:t>
      </w:r>
      <w:r>
        <w:t xml:space="preserve">。</w:t>
      </w:r>
    </w:p>
    <w:bookmarkEnd w:id="65"/>
    <w:bookmarkEnd w:id="66"/>
    <w:bookmarkStart w:id="78" w:name="X995817adc87d4a8c5770da3978dd718fbe50f67"/>
    <w:p>
      <w:pPr>
        <w:pStyle w:val="Heading2"/>
      </w:pPr>
      <w:r>
        <w:t xml:space="preserve">4. 多维度对比与趋势分析</w:t>
      </w:r>
    </w:p>
    <w:p>
      <w:pPr>
        <w:pStyle w:val="FirstParagraph"/>
      </w:pPr>
      <w:r>
        <w:t xml:space="preserve">4.1 日内潮汐规律分析</w:t>
      </w:r>
    </w:p>
    <w:p>
      <w:pPr>
        <w:pStyle w:val="BodyText"/>
      </w:pPr>
      <w:r>
        <w:t xml:space="preserve">小时分布：绘制全天 24 小时的流量走势图，分析不同 TYPE</w:t>
      </w:r>
      <w:r>
        <w:br/>
      </w:r>
      <w:r>
        <w:t xml:space="preserve">小区的早晚高峰特征。</w:t>
      </w:r>
    </w:p>
    <w:p>
      <w:pPr>
        <w:pStyle w:val="BodyText"/>
      </w:pPr>
      <w:r>
        <w:t xml:space="preserve">4.2 场景、类型差异对比</w:t>
      </w:r>
    </w:p>
    <w:p>
      <w:pPr>
        <w:pStyle w:val="BodyText"/>
      </w:pPr>
      <w:r>
        <w:t xml:space="preserve">场景画像：对比不同 SCENE（如场景 2 与场景</w:t>
      </w:r>
      <w:r>
        <w:br/>
      </w:r>
      <w:r>
        <w:t xml:space="preserve">6）的流量密度，分析哪些场景是运营商的核心价值区 。</w:t>
      </w:r>
    </w:p>
    <w:p>
      <w:pPr>
        <w:pStyle w:val="BodyText"/>
      </w:pPr>
      <w:r>
        <w:t xml:space="preserve">Type画像</w:t>
      </w:r>
    </w:p>
    <w:p>
      <w:pPr>
        <w:pStyle w:val="BodyText"/>
      </w:pPr>
      <w:r>
        <w:t xml:space="preserve">4.3 节假日专项分析（核心点）</w:t>
      </w:r>
    </w:p>
    <w:p>
      <w:pPr>
        <w:pStyle w:val="BodyText"/>
      </w:pPr>
      <w:r>
        <w:t xml:space="preserve">关键数据： spring daily mean flow=1.101e9 vs March weekday=1.634e9 (-32.6%); spring daily mean user=2.949e8 vs 4.590e8 (-35.7%); top drop scenes: S3 -70.0%, S5 -67.5%; top rise: S16 +62.0%; target_cell=621 (radar dates: 2/11, 2/12, 3/07).</w:t>
      </w:r>
    </w:p>
    <w:p>
      <w:pPr>
        <w:pStyle w:val="BodyText"/>
      </w:pPr>
      <w:r>
        <w:t xml:space="preserve">春节效应：春节期间整体流量与用户数显著低于 3 月工作日水平，呈现明显的节假日收缩效应。</w:t>
      </w:r>
    </w:p>
    <w:p>
      <w:pPr>
        <w:pStyle w:val="BodyText"/>
      </w:pPr>
      <w:r>
        <w:t xml:space="preserve">人口迁徙：场景 S3/S5 在春节期间出现大幅下滑（可能对应办公/商业类场景），场景 S16 在春节期间显著上升（可能对应居住类场景），体现人口迁徙与活动中心转移。</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1_scene_flow_grouped.png" id="0" name="Picture"/>
                    <pic:cNvPicPr>
                      <a:picLocks noChangeArrowheads="1" noChangeAspect="1"/>
                    </pic:cNvPicPr>
                  </pic:nvPicPr>
                  <pic:blipFill>
                    <a:blip r:embed="rId67"/>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含义：该图展示春节与3月工作日在不同场景下的平均流量对比。</w:t>
      </w:r>
      <w:r>
        <w:br/>
      </w:r>
      <w:r>
        <w:t xml:space="preserve">意义：春节与3月工作日对比, 量化节假日迁徙效应与场景承载变化。</w:t>
      </w:r>
      <w:r>
        <w:br/>
      </w:r>
      <w:r>
        <w:t xml:space="preserve">用法：春节与3月工作日对比, 识别流量收缩/扩张的重点场景。</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2_scene_user_grouped.png" id="0" name="Picture"/>
                    <pic:cNvPicPr>
                      <a:picLocks noChangeArrowheads="1" noChangeAspect="1"/>
                    </pic:cNvPicPr>
                  </pic:nvPicPr>
                  <pic:blipFill>
                    <a:blip r:embed="rId68"/>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含义：该图展示春节与3月工作日在不同场景下的平均用户数对比。</w:t>
      </w:r>
      <w:r>
        <w:br/>
      </w:r>
      <w:r>
        <w:t xml:space="preserve">意义：春节与3月工作日对比, 观察用户规模变化与场景迁移方向。</w:t>
      </w:r>
      <w:r>
        <w:br/>
      </w:r>
      <w:r>
        <w:t xml:space="preserve">用法：春节与3月工作日对比, 作为场景层面的运维与资源调整依据。</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3_scene_flow_change.png" id="0" name="Picture"/>
                    <pic:cNvPicPr>
                      <a:picLocks noChangeArrowheads="1" noChangeAspect="1"/>
                    </pic:cNvPicPr>
                  </pic:nvPicPr>
                  <pic:blipFill>
                    <a:blip r:embed="rId69"/>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含义：该图展示场景流量在春节相对3月工作日的变化比例。</w:t>
      </w:r>
      <w:r>
        <w:br/>
      </w:r>
      <w:r>
        <w:t xml:space="preserve">意义：场景流量变化, 揭示下降或上升幅度最大的场景类别。</w:t>
      </w:r>
      <w:r>
        <w:br/>
      </w:r>
      <w:r>
        <w:t xml:space="preserve">用法：场景流量变化, 用于定位“办公区骤降/住宅区上升”的候选场景。</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4_scene_user_change.png" id="0" name="Picture"/>
                    <pic:cNvPicPr>
                      <a:picLocks noChangeArrowheads="1" noChangeAspect="1"/>
                    </pic:cNvPicPr>
                  </pic:nvPicPr>
                  <pic:blipFill>
                    <a:blip r:embed="rId70"/>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含义：该图展示场景用户数在春节相对3月工作日的变化比例。</w:t>
      </w:r>
      <w:r>
        <w:br/>
      </w:r>
      <w:r>
        <w:t xml:space="preserve">意义：场景用户变化, 判断人口迁徙在不同场景的强弱程度。</w:t>
      </w:r>
      <w:r>
        <w:br/>
      </w:r>
      <w:r>
        <w:t xml:space="preserve">用法：场景用户变化, 支撑假期保障与容量规划策略。</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5_daily_flow_feb_mar.png" id="0" name="Picture"/>
                    <pic:cNvPicPr>
                      <a:picLocks noChangeArrowheads="1" noChangeAspect="1"/>
                    </pic:cNvPicPr>
                  </pic:nvPicPr>
                  <pic:blipFill>
                    <a:blip r:embed="rId71"/>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含义：该图展示2月与3月日总流量趋势并标注春节区间。</w:t>
      </w:r>
      <w:r>
        <w:br/>
      </w:r>
      <w:r>
        <w:t xml:space="preserve">意义：日流量趋势, 直观看到春节期间的整体收缩效应。</w:t>
      </w:r>
      <w:r>
        <w:br/>
      </w:r>
      <w:r>
        <w:t xml:space="preserve">用法：日流量趋势, 辅助判断节假日保障窗口与异常波动时点。</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6_daily_user_feb_mar.png" id="0" name="Picture"/>
                    <pic:cNvPicPr>
                      <a:picLocks noChangeArrowheads="1" noChangeAspect="1"/>
                    </pic:cNvPicPr>
                  </pic:nvPicPr>
                  <pic:blipFill>
                    <a:blip r:embed="rId72"/>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含义：该图展示2月与3月日总用户数趋势并标注春节区间。</w:t>
      </w:r>
      <w:r>
        <w:br/>
      </w:r>
      <w:r>
        <w:t xml:space="preserve">意义：日用户趋势, 验证节假日对用户规模的影响幅度。</w:t>
      </w:r>
      <w:r>
        <w:br/>
      </w:r>
      <w:r>
        <w:t xml:space="preserve">用法：日用户趋势, 用于评估节假日人口迁徙强度。</w:t>
      </w:r>
    </w:p>
    <w:p>
      <w:pPr>
        <w:pStyle w:val="BodyText"/>
      </w:pPr>
      <w:r>
        <w:drawing>
          <wp:inline>
            <wp:extent cx="5334000" cy="5334000"/>
            <wp:effectExtent b="0" l="0" r="0" t="0"/>
            <wp:docPr descr="" title="fig:" id="1" name="Picture"/>
            <a:graphic>
              <a:graphicData uri="http://schemas.openxmlformats.org/drawingml/2006/picture">
                <pic:pic>
                  <pic:nvPicPr>
                    <pic:cNvPr descr="D:\dev\code\py\class\B\report_assets\section4\fig07_target_cell_radar.png" id="0"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r>
        <w:br/>
      </w:r>
      <w:r>
        <w:t xml:space="preserve">含义：该图展示目标小区在除夕、初一、普通周日的多指标对比。</w:t>
      </w:r>
      <w:r>
        <w:br/>
      </w:r>
      <w:r>
        <w:t xml:space="preserve">意义：节假日雷达图, 评估单小区在关键时点的结构差异。</w:t>
      </w:r>
      <w:r>
        <w:br/>
      </w:r>
      <w:r>
        <w:t xml:space="preserve">用法：节假日雷达图, 用于小区级异常识别与策略调度。</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4\fig08_geo_heatmap_chuxi_20.png" id="0" name="Picture"/>
                    <pic:cNvPicPr>
                      <a:picLocks noChangeArrowheads="1" noChangeAspect="1"/>
                    </pic:cNvPicPr>
                  </pic:nvPicPr>
                  <pic:blipFill>
                    <a:blip r:embed="rId74"/>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含义：该图展示除夕夜20:00的流量地理热力分布。</w:t>
      </w:r>
      <w:r>
        <w:br/>
      </w:r>
      <w:r>
        <w:t xml:space="preserve">意义：除夕夜热力图, 反映节假日城市空间活动中心分布。</w:t>
      </w:r>
      <w:r>
        <w:br/>
      </w:r>
      <w:r>
        <w:t xml:space="preserve">用法：除夕夜热力图, 用于节假日保障与重点区域巡检。</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4\fig09_geo_heatmap_weekday_20.png" id="0" name="Picture"/>
                    <pic:cNvPicPr>
                      <a:picLocks noChangeArrowheads="1" noChangeAspect="1"/>
                    </pic:cNvPicPr>
                  </pic:nvPicPr>
                  <pic:blipFill>
                    <a:blip r:embed="rId75"/>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含义：该图展示3月工作日20:00的流量地理热力分布。</w:t>
      </w:r>
      <w:r>
        <w:br/>
      </w:r>
      <w:r>
        <w:t xml:space="preserve">意义：工作日热力图, 作为非节假日空间分布基线。</w:t>
      </w:r>
      <w:r>
        <w:br/>
      </w:r>
      <w:r>
        <w:t xml:space="preserve">用法：工作日热力图, 对比节假日空间迁移范围。</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4\fig10_bubble_chuxi_20.png" id="0" name="Picture"/>
                    <pic:cNvPicPr>
                      <a:picLocks noChangeArrowheads="1" noChangeAspect="1"/>
                    </pic:cNvPicPr>
                  </pic:nvPicPr>
                  <pic:blipFill>
                    <a:blip r:embed="rId76"/>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含义：该图展示除夕夜20:00的地理气泡分布（大小=流量，颜色=场景）。</w:t>
      </w:r>
      <w:r>
        <w:br/>
      </w:r>
      <w:r>
        <w:t xml:space="preserve">意义：除夕夜气泡图, 同时呈现规模与场景类型差异。</w:t>
      </w:r>
      <w:r>
        <w:br/>
      </w:r>
      <w:r>
        <w:t xml:space="preserve">用法：除夕夜气泡图, 辅助识别节假日高负载场景区域。</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4\fig11_bubble_weekday_20.png" id="0" name="Picture"/>
                    <pic:cNvPicPr>
                      <a:picLocks noChangeArrowheads="1" noChangeAspect="1"/>
                    </pic:cNvPicPr>
                  </pic:nvPicPr>
                  <pic:blipFill>
                    <a:blip r:embed="rId77"/>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含义：该图展示3月工作日20:00的地理气泡分布（大小=流量，颜色=场景）。</w:t>
      </w:r>
      <w:r>
        <w:br/>
      </w:r>
      <w:r>
        <w:t xml:space="preserve">意义：工作日气泡图, 作为常态空间分布对照。</w:t>
      </w:r>
      <w:r>
        <w:br/>
      </w:r>
      <w:r>
        <w:t xml:space="preserve">用法：工作日气泡图, 定位节假日与工作日的结构性差异。</w:t>
      </w:r>
    </w:p>
    <w:p>
      <w:pPr>
        <w:pStyle w:val="BodyText"/>
      </w:pPr>
      <w:r>
        <w:t xml:space="preserve">产出文件：</w:t>
      </w:r>
      <w:r>
        <w:rPr>
          <w:rStyle w:val="VerbatimChar"/>
        </w:rPr>
        <w:t xml:space="preserve">section4_holiday.py</w:t>
      </w:r>
      <w:r>
        <w:t xml:space="preserve">、</w:t>
      </w:r>
      <w:r>
        <w:rPr>
          <w:rStyle w:val="VerbatimChar"/>
        </w:rPr>
        <w:t xml:space="preserve">report_assets/section4/section4_stats.json</w:t>
      </w:r>
      <w:r>
        <w:t xml:space="preserve">，以及</w:t>
      </w:r>
      <w:r>
        <w:t xml:space="preserve"> </w:t>
      </w:r>
      <w:r>
        <w:rPr>
          <w:rStyle w:val="VerbatimChar"/>
        </w:rPr>
        <w:t xml:space="preserve">report_assets/section4/fig01_scene_flow_grouped.png</w:t>
      </w:r>
      <w:r>
        <w:t xml:space="preserve"> </w:t>
      </w:r>
      <w:r>
        <w:t xml:space="preserve">至</w:t>
      </w:r>
      <w:r>
        <w:t xml:space="preserve"> </w:t>
      </w:r>
      <w:r>
        <w:rPr>
          <w:rStyle w:val="VerbatimChar"/>
        </w:rPr>
        <w:t xml:space="preserve">report_assets/section4/fig11_bubble_weekday_20.png</w:t>
      </w:r>
      <w:r>
        <w:t xml:space="preserve">。</w:t>
      </w:r>
    </w:p>
    <w:bookmarkEnd w:id="78"/>
    <w:bookmarkStart w:id="126" w:name="X9745df29683cd4f4cc8a15cf2f53ee10d282db6"/>
    <w:p>
      <w:pPr>
        <w:pStyle w:val="Heading2"/>
      </w:pPr>
      <w:r>
        <w:t xml:space="preserve">5. 高阶分析与挖掘</w:t>
      </w:r>
    </w:p>
    <w:bookmarkStart w:id="104" w:name="Xe94075f7928c9d97e3e86e4887d66b0d2191194"/>
    <w:p>
      <w:pPr>
        <w:pStyle w:val="Heading3"/>
      </w:pPr>
      <w:r>
        <w:t xml:space="preserve">5.1 小区画像聚类（多特征剖面）</w:t>
      </w:r>
    </w:p>
    <w:p>
      <w:pPr>
        <w:pStyle w:val="FirstParagraph"/>
      </w:pPr>
      <w:r>
        <w:t xml:space="preserve">关键数据： total_cells=65174; k=2 (CH=47793.72, DB=0.841); cluster_sizes=11819 (18.1%) / 53355 (81.9%); peak_hour=20 vs 12; cluster vs SCENE CramersV=0.252; cluster vs TYPE CramersV=0.205.</w:t>
      </w:r>
    </w:p>
    <w:p>
      <w:pPr>
        <w:pStyle w:val="BodyText"/>
      </w:pPr>
      <w:r>
        <w:t xml:space="preserve">选取全量小区，构建“24 小时流量占比 + 24 小时用户占比 + 关键指标（flow_mean、user_mean、flow_per_user、activity_mean）”的组合特征，并进行 K-means 聚类。综合轮廓系数、CH 与 DB 指标，最优 K=2，聚类规模分别为 11819 与 53355。两类在峰值时段上存在明显差异：Cluster 0 峰值集中在 20 点，Cluster 1 峰值集中在 12 点，体现“夜间活跃型”与“午间主峰型”的对照。</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01_elbow_kmeans.png" id="0" name="Picture"/>
                    <pic:cNvPicPr>
                      <a:picLocks noChangeArrowheads="1" noChangeAspect="1"/>
                    </pic:cNvPicPr>
                  </pic:nvPicPr>
                  <pic:blipFill>
                    <a:blip r:embed="rId79"/>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含义：该图展示聚类能量曲线。</w:t>
      </w:r>
      <w:r>
        <w:br/>
      </w:r>
      <w:r>
        <w:t xml:space="preserve">意义：聚类能量曲线, 刻画随时间的变化与周期性规律。</w:t>
      </w:r>
      <w:r>
        <w:br/>
      </w:r>
      <w:r>
        <w:t xml:space="preserve">用法：聚类能量曲线, 识别峰谷与突变点，支持容量与资源配置。</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02_silhouette_scores.png" id="0" name="Picture"/>
                    <pic:cNvPicPr>
                      <a:picLocks noChangeArrowheads="1" noChangeAspect="1"/>
                    </pic:cNvPicPr>
                  </pic:nvPicPr>
                  <pic:blipFill>
                    <a:blip r:embed="rId80"/>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含义：该图展示轮廓系数曲线。</w:t>
      </w:r>
      <w:r>
        <w:br/>
      </w:r>
      <w:r>
        <w:t xml:space="preserve">意义：轮廓系数曲线, 刻画随时间的变化与周期性规律。</w:t>
      </w:r>
      <w:r>
        <w:br/>
      </w:r>
      <w:r>
        <w:t xml:space="preserve">用法：轮廓系数曲线, 识别峰谷与突变点，支持容量与资源配置。</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02b_ch_scores.png" id="0" name="Picture"/>
                    <pic:cNvPicPr>
                      <a:picLocks noChangeArrowheads="1" noChangeAspect="1"/>
                    </pic:cNvPicPr>
                  </pic:nvPicPr>
                  <pic:blipFill>
                    <a:blip r:embed="rId81"/>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含义：该图展示CH 指标曲线。</w:t>
      </w:r>
      <w:r>
        <w:br/>
      </w:r>
      <w:r>
        <w:t xml:space="preserve">意义：CH 指标曲线, 刻画随时间的变化与周期性规律。</w:t>
      </w:r>
      <w:r>
        <w:br/>
      </w:r>
      <w:r>
        <w:t xml:space="preserve">用法：CH 指标曲线, 识别峰谷与突变点，支持容量与资源配置。</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02c_db_scores.png" id="0"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含义：该图展示DB 指标曲线。</w:t>
      </w:r>
      <w:r>
        <w:br/>
      </w:r>
      <w:r>
        <w:t xml:space="preserve">意义：DB 指标曲线, 刻画随时间的变化与周期性规律。</w:t>
      </w:r>
      <w:r>
        <w:br/>
      </w:r>
      <w:r>
        <w:t xml:space="preserve">用法：DB 指标曲线, 识别峰谷与突变点，支持容量与资源配置。</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03_cluster_profiles.png" id="0" name="Picture"/>
                    <pic:cNvPicPr>
                      <a:picLocks noChangeArrowheads="1" noChangeAspect="1"/>
                    </pic:cNvPicPr>
                  </pic:nvPicPr>
                  <pic:blipFill>
                    <a:blip r:embed="rId83"/>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含义：该图展示聚类平均日内曲线。</w:t>
      </w:r>
      <w:r>
        <w:br/>
      </w:r>
      <w:r>
        <w:t xml:space="preserve">意义：聚类平均日内曲线, 刻画随时间的变化与周期性规律。</w:t>
      </w:r>
      <w:r>
        <w:br/>
      </w:r>
      <w:r>
        <w:t xml:space="preserve">用法：聚类平均日内曲线, 识别峰谷与突变点，支持容量与资源配置。</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04_cluster_sizes.png" id="0" name="Picture"/>
                    <pic:cNvPicPr>
                      <a:picLocks noChangeArrowheads="1" noChangeAspect="1"/>
                    </pic:cNvPicPr>
                  </pic:nvPicPr>
                  <pic:blipFill>
                    <a:blip r:embed="rId84"/>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含义：该图展示聚类规模。</w:t>
      </w:r>
      <w:r>
        <w:br/>
      </w:r>
      <w:r>
        <w:t xml:space="preserve">意义：聚类规模, 展示聚类规模差异与主导类型。</w:t>
      </w:r>
      <w:r>
        <w:br/>
      </w:r>
      <w:r>
        <w:t xml:space="preserve">用法：聚类规模, 判断细分策略与资源倾斜方向。</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05_cluster_scene_heatmap.png" id="0" name="Picture"/>
                    <pic:cNvPicPr>
                      <a:picLocks noChangeArrowheads="1" noChangeAspect="1"/>
                    </pic:cNvPicPr>
                  </pic:nvPicPr>
                  <pic:blipFill>
                    <a:blip r:embed="rId85"/>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含义：该图展示聚类与场景关系热力图。</w:t>
      </w:r>
      <w:r>
        <w:br/>
      </w:r>
      <w:r>
        <w:t xml:space="preserve">意义：聚类与场景关系热力图, 揭示不同维度组合下的强度分布与热点区域。</w:t>
      </w:r>
      <w:r>
        <w:br/>
      </w:r>
      <w:r>
        <w:t xml:space="preserve">用法：聚类与场景关系热力图, 定位高值/低值区间，用于时段、场景或类型优化。</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06_cluster_type_bar.png" id="0"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含义：该图展示聚类与 TYPE 分布。</w:t>
      </w:r>
      <w:r>
        <w:br/>
      </w:r>
      <w:r>
        <w:t xml:space="preserve">意义：聚类与 TYPE 分布, 判断集中程度、偏态与长尾特征。</w:t>
      </w:r>
      <w:r>
        <w:br/>
      </w:r>
      <w:r>
        <w:t xml:space="preserve">用法：聚类与 TYPE 分布, 用于设置阈值、识别异常或分层。</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30_cluster_scene_share_heatmap.png" id="0" name="Picture"/>
                    <pic:cNvPicPr>
                      <a:picLocks noChangeArrowheads="1" noChangeAspect="1"/>
                    </pic:cNvPicPr>
                  </pic:nvPicPr>
                  <pic:blipFill>
                    <a:blip r:embed="rId87"/>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含义：该图展示聚类与场景的占比热力图。</w:t>
      </w:r>
      <w:r>
        <w:br/>
      </w:r>
      <w:r>
        <w:t xml:space="preserve">意义：聚类与场景占比, 排除规模影响，突出结构差异。</w:t>
      </w:r>
      <w:r>
        <w:br/>
      </w:r>
      <w:r>
        <w:t xml:space="preserve">用法：聚类与场景占比, 对比两类小区的场景构成。</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31_cluster_scene_grouped_bar.png" id="0" name="Picture"/>
                    <pic:cNvPicPr>
                      <a:picLocks noChangeArrowheads="1" noChangeAspect="1"/>
                    </pic:cNvPicPr>
                  </pic:nvPicPr>
                  <pic:blipFill>
                    <a:blip r:embed="rId88"/>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含义：该图展示不同聚类在各场景的数量对比。</w:t>
      </w:r>
      <w:r>
        <w:br/>
      </w:r>
      <w:r>
        <w:t xml:space="preserve">意义：聚类场景分组柱状图, 直观看到场景规模差异。</w:t>
      </w:r>
      <w:r>
        <w:br/>
      </w:r>
      <w:r>
        <w:t xml:space="preserve">用法：聚类场景分组柱状图, 识别偏好场景与资源倾斜方向。</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32_cluster_scene_residual.png" id="0" name="Picture"/>
                    <pic:cNvPicPr>
                      <a:picLocks noChangeArrowheads="1" noChangeAspect="1"/>
                    </pic:cNvPicPr>
                  </pic:nvPicPr>
                  <pic:blipFill>
                    <a:blip r:embed="rId89"/>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含义：该图展示聚类与场景的标准化残差。</w:t>
      </w:r>
      <w:r>
        <w:br/>
      </w:r>
      <w:r>
        <w:t xml:space="preserve">意义：标准化残差, 衡量偏离期望分布的强弱。</w:t>
      </w:r>
      <w:r>
        <w:br/>
      </w:r>
      <w:r>
        <w:t xml:space="preserve">用法：标准化残差, 用于定位显著过度/不足代表的场景。</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33_cluster_type_share_bar.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含义：该图展示聚类与TYPE的占比分布。</w:t>
      </w:r>
      <w:r>
        <w:br/>
      </w:r>
      <w:r>
        <w:t xml:space="preserve">意义：聚类与TYPE占比, 对比结构差异而非绝对规模。</w:t>
      </w:r>
      <w:r>
        <w:br/>
      </w:r>
      <w:r>
        <w:t xml:space="preserve">用法：聚类与TYPE占比, 作为聚类与类型关系的补充证据。</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34_cluster_scene_share_bar.png" id="0" name="Picture"/>
                    <pic:cNvPicPr>
                      <a:picLocks noChangeArrowheads="1" noChangeAspect="1"/>
                    </pic:cNvPicPr>
                  </pic:nvPicPr>
                  <pic:blipFill>
                    <a:blip r:embed="rId91"/>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含义：该图展示聚类在Top场景上的占比组合。</w:t>
      </w:r>
      <w:r>
        <w:br/>
      </w:r>
      <w:r>
        <w:t xml:space="preserve">意义：场景占比组合, 理解聚类结构的主体场景构成。</w:t>
      </w:r>
      <w:r>
        <w:br/>
      </w:r>
      <w:r>
        <w:t xml:space="preserve">用法：场景占比组合, 作为引导场景分层的可视化依据。</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35_cluster_type_residual.png" id="0" name="Picture"/>
                    <pic:cNvPicPr>
                      <a:picLocks noChangeArrowheads="1" noChangeAspect="1"/>
                    </pic:cNvPicPr>
                  </pic:nvPicPr>
                  <pic:blipFill>
                    <a:blip r:embed="rId92"/>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含义：该图展示聚类与TYPE的标准化残差。</w:t>
      </w:r>
      <w:r>
        <w:br/>
      </w:r>
      <w:r>
        <w:t xml:space="preserve">意义：标准化残差, 衡量比例偏离程度。</w:t>
      </w:r>
      <w:r>
        <w:br/>
      </w:r>
      <w:r>
        <w:t xml:space="preserve">用法：标准化残差, 识别类型对聚类的贡献方向。</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36_cluster_scene_share_diff.png" id="0" name="Picture"/>
                    <pic:cNvPicPr>
                      <a:picLocks noChangeArrowheads="1" noChangeAspect="1"/>
                    </pic:cNvPicPr>
                  </pic:nvPicPr>
                  <pic:blipFill>
                    <a:blip r:embed="rId93"/>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含义：该图展示两个聚类在场景占比上的差值。</w:t>
      </w:r>
      <w:r>
        <w:br/>
      </w:r>
      <w:r>
        <w:t xml:space="preserve">意义：场景占比差异, 给出直观的优势/劣势场景对比。</w:t>
      </w:r>
      <w:r>
        <w:br/>
      </w:r>
      <w:r>
        <w:t xml:space="preserve">用法：场景占比差异, 定位两类聚类的核心场景差异。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37_cluster_metric_box.png" id="0"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w:t>
      </w:r>
      <w:r>
        <w:br/>
      </w:r>
      <w:r>
        <w:t xml:space="preserve">?????????????????????????????</w:t>
      </w:r>
      <w:r>
        <w:br/>
      </w:r>
      <w:r>
        <w:t xml:space="preserve">???????????????????????????</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38_cluster_flow_user_scatter.png" id="0" name="Picture"/>
                    <pic:cNvPicPr>
                      <a:picLocks noChangeArrowheads="1" noChangeAspect="1"/>
                    </pic:cNvPicPr>
                  </pic:nvPicPr>
                  <pic:blipFill>
                    <a:blip r:embed="rId95"/>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w:t>
      </w:r>
      <w:r>
        <w:br/>
      </w:r>
      <w:r>
        <w:t xml:space="preserve">??????????????????????????</w:t>
      </w:r>
      <w:r>
        <w:br/>
      </w:r>
      <w:r>
        <w:t xml:space="preserve">??????????????????????????????</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39_cluster_flowcv_peakratio_scatter.png" id="0" name="Picture"/>
                    <pic:cNvPicPr>
                      <a:picLocks noChangeArrowheads="1" noChangeAspect="1"/>
                    </pic:cNvPicPr>
                  </pic:nvPicPr>
                  <pic:blipFill>
                    <a:blip r:embed="rId96"/>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????????????CV????????????????</w:t>
      </w:r>
      <w:r>
        <w:br/>
      </w:r>
      <w:r>
        <w:t xml:space="preserve">???????????????????????</w:t>
      </w:r>
      <w:r>
        <w:br/>
      </w:r>
      <w:r>
        <w:t xml:space="preserve">?????????????????????</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40_cluster_peak_hour_heatmap.png" id="0" name="Picture"/>
                    <pic:cNvPicPr>
                      <a:picLocks noChangeArrowheads="1" noChangeAspect="1"/>
                    </pic:cNvPicPr>
                  </pic:nvPicPr>
                  <pic:blipFill>
                    <a:blip r:embed="rId97"/>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w:t>
      </w:r>
      <w:r>
        <w:br/>
      </w:r>
      <w:r>
        <w:t xml:space="preserve">????????????????????/??????</w:t>
      </w:r>
      <w:r>
        <w:br/>
      </w:r>
      <w:r>
        <w:t xml:space="preserve">??????????????????????</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41_cluster_day_night_ratio.png" id="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w:t>
      </w:r>
      <w:r>
        <w:br/>
      </w:r>
      <w:r>
        <w:t xml:space="preserve">??????????????????????????</w:t>
      </w:r>
      <w:r>
        <w:br/>
      </w:r>
      <w:r>
        <w:t xml:space="preserve">??????????????????????</w:t>
      </w:r>
    </w:p>
    <w:p>
      <w:pPr>
        <w:pStyle w:val="BodyText"/>
      </w:pPr>
      <w:r>
        <w:drawing>
          <wp:inline>
            <wp:extent cx="5334000" cy="5334000"/>
            <wp:effectExtent b="0" l="0" r="0" t="0"/>
            <wp:docPr descr="" title="fig:" id="1" name="Picture"/>
            <a:graphic>
              <a:graphicData uri="http://schemas.openxmlformats.org/drawingml/2006/picture">
                <pic:pic>
                  <pic:nvPicPr>
                    <pic:cNvPr descr="D:\dev\code\py\class\B\report_assets\section5\fig07_cluster_geo_scatter.png" id="0" name="Picture"/>
                    <pic:cNvPicPr>
                      <a:picLocks noChangeArrowheads="1" noChangeAspect="1"/>
                    </pic:cNvPicPr>
                  </pic:nvPicPr>
                  <pic:blipFill>
                    <a:blip r:embed="rId99"/>
                    <a:stretch>
                      <a:fillRect/>
                    </a:stretch>
                  </pic:blipFill>
                  <pic:spPr bwMode="auto">
                    <a:xfrm>
                      <a:off x="0" y="0"/>
                      <a:ext cx="5334000" cy="5334000"/>
                    </a:xfrm>
                    <a:prstGeom prst="rect">
                      <a:avLst/>
                    </a:prstGeom>
                    <a:noFill/>
                    <a:ln w="9525">
                      <a:noFill/>
                      <a:headEnd/>
                      <a:tailEnd/>
                    </a:ln>
                  </pic:spPr>
                </pic:pic>
              </a:graphicData>
            </a:graphic>
          </wp:inline>
        </w:drawing>
      </w:r>
      <w:r>
        <w:br/>
      </w:r>
      <w:r>
        <w:t xml:space="preserve">含义：该图展示聚类空间分布。</w:t>
      </w:r>
      <w:r>
        <w:br/>
      </w:r>
      <w:r>
        <w:t xml:space="preserve">意义：聚类空间分布, 揭示空间分布与热点区域。</w:t>
      </w:r>
      <w:r>
        <w:br/>
      </w:r>
      <w:r>
        <w:t xml:space="preserve">用法：聚类空间分布, 定位重点区域进行扩容或优化。</w:t>
      </w:r>
    </w:p>
    <w:p>
      <w:pPr>
        <w:pStyle w:val="BodyText"/>
      </w:pPr>
      <w:r>
        <w:drawing>
          <wp:inline>
            <wp:extent cx="5334000" cy="5334000"/>
            <wp:effectExtent b="0" l="0" r="0" t="0"/>
            <wp:docPr descr="" title="fig:" id="1" name="Picture"/>
            <a:graphic>
              <a:graphicData uri="http://schemas.openxmlformats.org/drawingml/2006/picture">
                <pic:pic>
                  <pic:nvPicPr>
                    <pic:cNvPr descr="D:\dev\code\py\class\B\report_assets\section5\fig08_cluster_radar.png" id="0"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r>
        <w:br/>
      </w:r>
      <w:r>
        <w:t xml:space="preserve">含义：该图展示聚类综合雷达图。</w:t>
      </w:r>
      <w:r>
        <w:br/>
      </w:r>
      <w:r>
        <w:t xml:space="preserve">意义：聚类综合雷达图, 展示多指标画像差异与对照。</w:t>
      </w:r>
      <w:r>
        <w:br/>
      </w:r>
      <w:r>
        <w:t xml:space="preserve">用法：聚类综合雷达图, 用于对比不同聚类/场景的综合特征。</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09_cluster_hour_heatmap.png" id="0" name="Picture"/>
                    <pic:cNvPicPr>
                      <a:picLocks noChangeArrowheads="1" noChangeAspect="1"/>
                    </pic:cNvPicPr>
                  </pic:nvPicPr>
                  <pic:blipFill>
                    <a:blip r:embed="rId101"/>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含义：该图展示聚类时间热力图。</w:t>
      </w:r>
      <w:r>
        <w:br/>
      </w:r>
      <w:r>
        <w:t xml:space="preserve">意义：聚类时间热力图, 揭示不同维度组合下的强度分布与热点区域。</w:t>
      </w:r>
      <w:r>
        <w:br/>
      </w:r>
      <w:r>
        <w:t xml:space="preserve">用法：聚类时间热力图, 定位高值/低值区间，用于时段、场景或类型优化。</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12_cluster_pca.png" id="0" name="Picture"/>
                    <pic:cNvPicPr>
                      <a:picLocks noChangeArrowheads="1" noChangeAspect="1"/>
                    </pic:cNvPicPr>
                  </pic:nvPicPr>
                  <pic:blipFill>
                    <a:blip r:embed="rId102"/>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含义：该图展示聚类 PCA 可视化。</w:t>
      </w:r>
      <w:r>
        <w:br/>
      </w:r>
      <w:r>
        <w:t xml:space="preserve">意义：聚类 PCA 可视化, 评估聚类在低维空间的可分性。</w:t>
      </w:r>
      <w:r>
        <w:br/>
      </w:r>
      <w:r>
        <w:t xml:space="preserve">用法：聚类 PCA 可视化, 用于验证聚类结果的区分度与重叠情况。</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11_peak_hour_distribution.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含义：该图展示小区峰值时段分布。</w:t>
      </w:r>
      <w:r>
        <w:br/>
      </w:r>
      <w:r>
        <w:t xml:space="preserve">意义：小区峰值时段分布, 展示峰值时段集中程度与分布形态。</w:t>
      </w:r>
      <w:r>
        <w:br/>
      </w:r>
      <w:r>
        <w:t xml:space="preserve">用法：小区峰值时段分布, 用于错峰策略与资源调度。</w:t>
      </w:r>
    </w:p>
    <w:bookmarkEnd w:id="104"/>
    <w:bookmarkStart w:id="114" w:name="X7ff22c4aba3cd18db1500e9144ddbe57fc7bfaa"/>
    <w:p>
      <w:pPr>
        <w:pStyle w:val="Heading3"/>
      </w:pPr>
      <w:r>
        <w:t xml:space="preserve">5.2 趋势预测（小时-星期基线模型）</w:t>
      </w:r>
    </w:p>
    <w:p>
      <w:pPr>
        <w:pStyle w:val="FirstParagraph"/>
      </w:pPr>
      <w:r>
        <w:t xml:space="preserve">关键数据： target_cell=621; test_days=7; flow MAE=1732.52, RMSE=6011.18, MAPE=121.9%, R2=0.781; user MAE=107.70, RMSE=316.43, MAPE=24.18%, R2=0.322.</w:t>
      </w:r>
    </w:p>
    <w:p>
      <w:pPr>
        <w:pStyle w:val="BodyText"/>
      </w:pPr>
      <w:r>
        <w:t xml:space="preserve">以流量贡献最高的小区（CELL_ID=621）为样本，基于历史小时级流量与用户数序列构建“星期×小时”均值基线，预测未来 7 天的小时级流量与用户数。预测结果表明：流量 MAE=1732.52、RMSE=6011.18、MAPE=121.9%、R2=0.781；用户数 MAE=107.70、RMSE=316.43、MAPE=24.18%、R2=0.322。该基线模型能刻画整体周期，但在高波动时段仍有残差，说明需引入节假日与场景等外部变量提升拟合度。</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13_actual_vs_pred_flow.png" id="0" name="Picture"/>
                    <pic:cNvPicPr>
                      <a:picLocks noChangeArrowheads="1" noChangeAspect="1"/>
                    </pic:cNvPicPr>
                  </pic:nvPicPr>
                  <pic:blipFill>
                    <a:blip r:embed="rId105"/>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含义：该图展示流量预测对比。</w:t>
      </w:r>
      <w:r>
        <w:br/>
      </w:r>
      <w:r>
        <w:t xml:space="preserve">意义：流量预测对比, 评估预测效果与偏差水平。</w:t>
      </w:r>
      <w:r>
        <w:br/>
      </w:r>
      <w:r>
        <w:t xml:space="preserve">用法：流量预测对比, 根据误差诊断是否需引入更多特征。</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14_actual_vs_pred_user.png" id="0" name="Picture"/>
                    <pic:cNvPicPr>
                      <a:picLocks noChangeArrowheads="1" noChangeAspect="1"/>
                    </pic:cNvPicPr>
                  </pic:nvPicPr>
                  <pic:blipFill>
                    <a:blip r:embed="rId106"/>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含义：该图展示用户数预测对比。</w:t>
      </w:r>
      <w:r>
        <w:br/>
      </w:r>
      <w:r>
        <w:t xml:space="preserve">意义：用户数预测对比, 评估预测效果与偏差水平。</w:t>
      </w:r>
      <w:r>
        <w:br/>
      </w:r>
      <w:r>
        <w:t xml:space="preserve">用法：用户数预测对比, 根据误差诊断是否需引入更多特征。</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15_residual_hist_flow.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含义：该图展示流量残差分布。</w:t>
      </w:r>
      <w:r>
        <w:br/>
      </w:r>
      <w:r>
        <w:t xml:space="preserve">意义：流量残差分布, 刻画误差分布与系统性偏差。</w:t>
      </w:r>
      <w:r>
        <w:br/>
      </w:r>
      <w:r>
        <w:t xml:space="preserve">用法：流量残差分布, 定位高误差时段，优化模型或特征。</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16_residual_ts_flow.png" id="0" name="Picture"/>
                    <pic:cNvPicPr>
                      <a:picLocks noChangeArrowheads="1" noChangeAspect="1"/>
                    </pic:cNvPicPr>
                  </pic:nvPicPr>
                  <pic:blipFill>
                    <a:blip r:embed="rId108"/>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含义：该图展示流量残差走势。</w:t>
      </w:r>
      <w:r>
        <w:br/>
      </w:r>
      <w:r>
        <w:t xml:space="preserve">意义：流量残差走势, 刻画误差分布与系统性偏差。</w:t>
      </w:r>
      <w:r>
        <w:br/>
      </w:r>
      <w:r>
        <w:t xml:space="preserve">用法：流量残差走势, 定位高误差时段，优化模型或特征。</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17_actual_vs_pred_scatter_flow.png" id="0" name="Picture"/>
                    <pic:cNvPicPr>
                      <a:picLocks noChangeArrowheads="1" noChangeAspect="1"/>
                    </pic:cNvPicPr>
                  </pic:nvPicPr>
                  <pic:blipFill>
                    <a:blip r:embed="rId109"/>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含义：该图展示流量真实-预测散点。</w:t>
      </w:r>
      <w:r>
        <w:br/>
      </w:r>
      <w:r>
        <w:t xml:space="preserve">意义：流量真实-预测散点, 揭示变量关系与离群点分布。</w:t>
      </w:r>
      <w:r>
        <w:br/>
      </w:r>
      <w:r>
        <w:t xml:space="preserve">用法：流量真实-预测散点, 识别高流量低用户等异常组合。</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18_residual_hist_user.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含义：该图展示用户数残差分布。</w:t>
      </w:r>
      <w:r>
        <w:br/>
      </w:r>
      <w:r>
        <w:t xml:space="preserve">意义：用户数残差分布, 刻画误差分布与系统性偏差。</w:t>
      </w:r>
      <w:r>
        <w:br/>
      </w:r>
      <w:r>
        <w:t xml:space="preserve">用法：用户数残差分布, 定位高误差时段，优化模型或特征。</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19_actual_vs_pred_scatter_user.png" id="0" name="Picture"/>
                    <pic:cNvPicPr>
                      <a:picLocks noChangeArrowheads="1" noChangeAspect="1"/>
                    </pic:cNvPicPr>
                  </pic:nvPicPr>
                  <pic:blipFill>
                    <a:blip r:embed="rId111"/>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含义：该图展示用户数真实-预测散点。</w:t>
      </w:r>
      <w:r>
        <w:br/>
      </w:r>
      <w:r>
        <w:t xml:space="preserve">意义：用户数真实-预测散点, 揭示变量关系与离群点分布。</w:t>
      </w:r>
      <w:r>
        <w:br/>
      </w:r>
      <w:r>
        <w:t xml:space="preserve">用法：用户数真实-预测散点, 识别高流量低用户等异常组合。</w:t>
      </w:r>
    </w:p>
    <w:p>
      <w:pPr>
        <w:pStyle w:val="BodyText"/>
      </w:pPr>
      <w:r>
        <w:t xml:space="preserve">补充：基于小区层面指标的粗粒度预测。使用用户规模、活跃度、静默与空间特征（user_mean、user_max、user_std、user_cv、activity_mean、par_mean、silent_ratio、flow_cv、peak_ratio、flow_per_user、LATITUDE、LONGITUDE）以及场景/类型标签（SCENE、TYPE），通过梯度提升回归预测小区平均流量（flow_mean）。结果：MAE=17.88、RMSE=31.69、MAPE=2.26%、R2=0.999，说明这些指标可解释约 99.9% 的平均流量差异，适合作为分层与粗估依据。</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24_flow_mean_pred_scatter.png" id="0" name="Picture"/>
                    <pic:cNvPicPr>
                      <a:picLocks noChangeArrowheads="1" noChangeAspect="1"/>
                    </pic:cNvPicPr>
                  </pic:nvPicPr>
                  <pic:blipFill>
                    <a:blip r:embed="rId112"/>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含义：该图展示小区平均流量预测散点。</w:t>
      </w:r>
      <w:r>
        <w:br/>
      </w:r>
      <w:r>
        <w:t xml:space="preserve">意义：小区平均流量预测散点, 评估指标驱动预测的拟合度与离群点。</w:t>
      </w:r>
      <w:r>
        <w:br/>
      </w:r>
      <w:r>
        <w:t xml:space="preserve">用法：小区平均流量预测散点, 用于粗估小区流量水平与异常识别。</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25_flow_mean_pred_features.pn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含义：该图展示预测特征重要性。</w:t>
      </w:r>
      <w:r>
        <w:br/>
      </w:r>
      <w:r>
        <w:t xml:space="preserve">意义：预测特征重要性, 展示各指标对平均流量预测的相对影响程度。</w:t>
      </w:r>
      <w:r>
        <w:br/>
      </w:r>
      <w:r>
        <w:t xml:space="preserve">用法：预测特征重要性, 用于确定关键指标与优化数据采集重点。</w:t>
      </w:r>
    </w:p>
    <w:bookmarkEnd w:id="114"/>
    <w:bookmarkStart w:id="116" w:name="Xaa65a4003c4ed5bb0e26006fe5dab5853826071"/>
    <w:p>
      <w:pPr>
        <w:pStyle w:val="Heading3"/>
      </w:pPr>
      <w:r>
        <w:t xml:space="preserve">5.3 指标相关性洞察</w:t>
      </w:r>
    </w:p>
    <w:p>
      <w:pPr>
        <w:pStyle w:val="FirstParagraph"/>
      </w:pPr>
      <w:r>
        <w:t xml:space="preserve">关键数据： cell_corr(flow_mean,user_mean)=0.669 (相关性明显但不完全一致).</w:t>
      </w:r>
    </w:p>
    <w:p>
      <w:pPr>
        <w:pStyle w:val="BodyText"/>
      </w:pPr>
      <w:r>
        <w:t xml:space="preserve">基于小区层面的多指标相关性，流量、用户数、人均流量与活跃度之间存在明显相关结构，可用于后续的特征筛选与异常解释。</w:t>
      </w:r>
    </w:p>
    <w:p>
      <w:pPr>
        <w:pStyle w:val="BodyText"/>
      </w:pPr>
      <w:r>
        <w:drawing>
          <wp:inline>
            <wp:extent cx="5334000" cy="4000500"/>
            <wp:effectExtent b="0" l="0" r="0" t="0"/>
            <wp:docPr descr="" title="fig:" id="1" name="Picture"/>
            <a:graphic>
              <a:graphicData uri="http://schemas.openxmlformats.org/drawingml/2006/picture">
                <pic:pic>
                  <pic:nvPicPr>
                    <pic:cNvPr descr="D:\dev\code\py\class\B\report_assets\section5\fig10_correlation_heatmap.png" id="0" name="Picture"/>
                    <pic:cNvPicPr>
                      <a:picLocks noChangeArrowheads="1" noChangeAspect="1"/>
                    </pic:cNvPicPr>
                  </pic:nvPicPr>
                  <pic:blipFill>
                    <a:blip r:embed="rId115"/>
                    <a:stretch>
                      <a:fillRect/>
                    </a:stretch>
                  </pic:blipFill>
                  <pic:spPr bwMode="auto">
                    <a:xfrm>
                      <a:off x="0" y="0"/>
                      <a:ext cx="5334000" cy="4000500"/>
                    </a:xfrm>
                    <a:prstGeom prst="rect">
                      <a:avLst/>
                    </a:prstGeom>
                    <a:noFill/>
                    <a:ln w="9525">
                      <a:noFill/>
                      <a:headEnd/>
                      <a:tailEnd/>
                    </a:ln>
                  </pic:spPr>
                </pic:pic>
              </a:graphicData>
            </a:graphic>
          </wp:inline>
        </w:drawing>
      </w:r>
      <w:r>
        <w:br/>
      </w:r>
      <w:r>
        <w:t xml:space="preserve">含义：该图展示指标相关性热力图。</w:t>
      </w:r>
      <w:r>
        <w:br/>
      </w:r>
      <w:r>
        <w:t xml:space="preserve">意义：指标相关性热力图, 揭示不同维度组合下的强度分布与热点区域。</w:t>
      </w:r>
      <w:r>
        <w:br/>
      </w:r>
      <w:r>
        <w:t xml:space="preserve">用法：指标相关性热力图, 定位高值/低值区间，用于时段、场景或类型优化。</w:t>
      </w:r>
    </w:p>
    <w:bookmarkEnd w:id="116"/>
    <w:bookmarkStart w:id="123" w:name="X334f8779e91fd59c9343bb9f31c0f3e19ef1aba"/>
    <w:p>
      <w:pPr>
        <w:pStyle w:val="Heading3"/>
      </w:pPr>
      <w:r>
        <w:t xml:space="preserve">5.4 高负荷/静默小区画像</w:t>
      </w:r>
    </w:p>
    <w:p>
      <w:pPr>
        <w:pStyle w:val="FirstParagraph"/>
      </w:pPr>
      <w:r>
        <w:t xml:space="preserve">关键数据： highload threshold=6,093,868.32 MB (652 cells, 1.00%); silent threshold=0.5 (6 cells, 0.009%); highload top20 flow range=12,702,654~24,892,078 MB; silent ratio range=0.5875~0.9688 (n=6).</w:t>
      </w:r>
    </w:p>
    <w:p>
      <w:pPr>
        <w:pStyle w:val="BodyText"/>
      </w:pPr>
      <w:r>
        <w:t xml:space="preserve">结合第 3 部分的高负荷阈值与静默比例阈值，对高负荷与静默小区进行场景、类型分布对比，并输出 top20 个体画像。</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20_highload_scene_bar.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含义：该图展示高负荷小区场景分布。</w:t>
      </w:r>
      <w:r>
        <w:br/>
      </w:r>
      <w:r>
        <w:t xml:space="preserve">意义：高负荷小区场景分布, 判断集中程度、偏态与长尾特征。</w:t>
      </w:r>
      <w:r>
        <w:br/>
      </w:r>
      <w:r>
        <w:t xml:space="preserve">用法：高负荷小区场景分布, 用于设置阈值、识别异常或分层。</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21_highload_type_bar.png"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含义：该图展示高负荷小区 TYPE 分布。</w:t>
      </w:r>
      <w:r>
        <w:br/>
      </w:r>
      <w:r>
        <w:t xml:space="preserve">意义：高负荷小区 TYPE 分布, 判断集中程度、偏态与长尾特征。</w:t>
      </w:r>
      <w:r>
        <w:br/>
      </w:r>
      <w:r>
        <w:t xml:space="preserve">用法：高负荷小区 TYPE 分布, 用于设置阈值、识别异常或分层。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20_silent_scene_bar.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含义：该图展示静默小区场景分布。</w:t>
      </w:r>
      <w:r>
        <w:br/>
      </w:r>
      <w:r>
        <w:t xml:space="preserve">意义：静默小区场景分布, 判断集中程度、偏态与长尾特征。</w:t>
      </w:r>
      <w:r>
        <w:br/>
      </w:r>
      <w:r>
        <w:t xml:space="preserve">用法：静默小区场景分布, 用于设置阈值、识别异常或分层。</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21_silent_type_bar.png" id="0" name="Picture"/>
                    <pic:cNvPicPr>
                      <a:picLocks noChangeArrowheads="1" noChangeAspect="1"/>
                    </pic:cNvPicPr>
                  </pic:nvPicPr>
                  <pic:blipFill>
                    <a:blip r:embed="rId120"/>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含义：该图展示静默小区 TYPE 分布。</w:t>
      </w:r>
      <w:r>
        <w:br/>
      </w:r>
      <w:r>
        <w:t xml:space="preserve">意义：静默小区 TYPE 分布, 判断集中程度、偏态与长尾特征。</w:t>
      </w:r>
      <w:r>
        <w:br/>
      </w:r>
      <w:r>
        <w:t xml:space="preserve">用法：静默小区 TYPE 分布, 用于设置阈值、识别异常或分层。</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22_highload_top20.png" id="0" name="Picture"/>
                    <pic:cNvPicPr>
                      <a:picLocks noChangeArrowheads="1" noChangeAspect="1"/>
                    </pic:cNvPicPr>
                  </pic:nvPicPr>
                  <pic:blipFill>
                    <a:blip r:embed="rId121"/>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含义：该图展示TOP20 高负荷小区总流量。</w:t>
      </w:r>
      <w:r>
        <w:br/>
      </w:r>
      <w:r>
        <w:t xml:space="preserve">意义：TOP20 高负荷小区总流量, 揭示头部集中度与贡献结构。</w:t>
      </w:r>
      <w:r>
        <w:br/>
      </w:r>
      <w:r>
        <w:t xml:space="preserve">用法：TOP20 高负荷小区总流量, 确定重点对象或场景优先级。</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23_silent_top20.png" id="0" name="Picture"/>
                    <pic:cNvPicPr>
                      <a:picLocks noChangeArrowheads="1" noChangeAspect="1"/>
                    </pic:cNvPicPr>
                  </pic:nvPicPr>
                  <pic:blipFill>
                    <a:blip r:embed="rId122"/>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含义：该图展示TOP20 静默小区比例。</w:t>
      </w:r>
      <w:r>
        <w:br/>
      </w:r>
      <w:r>
        <w:t xml:space="preserve">意义：TOP20 静默小区比例, 揭示头部集中度与贡献结构。</w:t>
      </w:r>
      <w:r>
        <w:br/>
      </w:r>
      <w:r>
        <w:t xml:space="preserve">用法：TOP20 静默小区比例, 确定重点对象或场景优先级。</w:t>
      </w:r>
    </w:p>
    <w:bookmarkEnd w:id="123"/>
    <w:bookmarkStart w:id="124" w:name="X871bf910dfbc8a88ccc4e4657396fe5c57e5b35"/>
    <w:p>
      <w:pPr>
        <w:pStyle w:val="Heading3"/>
      </w:pPr>
      <w:r>
        <w:t xml:space="preserve">5.5 结论摘要</w:t>
      </w:r>
    </w:p>
    <w:p>
      <w:pPr>
        <w:numPr>
          <w:ilvl w:val="0"/>
          <w:numId w:val="1003"/>
        </w:numPr>
      </w:pPr>
      <w:r>
        <w:t xml:space="preserve">聚类显示明显的“午间主峰型”与“夜间活跃型”小区结构，对运维策略可进行差异化配置。</w:t>
      </w:r>
    </w:p>
    <w:p>
      <w:pPr>
        <w:numPr>
          <w:ilvl w:val="0"/>
          <w:numId w:val="1003"/>
        </w:numPr>
      </w:pPr>
      <w:r>
        <w:t xml:space="preserve">预测基线能抓住周期性，但高波动时段误差偏大，后续可引入节假日与场景变量优化。</w:t>
      </w:r>
    </w:p>
    <w:p>
      <w:pPr>
        <w:numPr>
          <w:ilvl w:val="0"/>
          <w:numId w:val="1003"/>
        </w:numPr>
      </w:pPr>
      <w:r>
        <w:t xml:space="preserve">相关性热力图说明流量、用户、活跃度可形成稳定的联合指标体系。</w:t>
      </w:r>
    </w:p>
    <w:bookmarkEnd w:id="124"/>
    <w:bookmarkStart w:id="125" w:name="X34bdf11552e351d8d05b0041d3fc6883dcab79b"/>
    <w:p>
      <w:pPr>
        <w:pStyle w:val="Heading3"/>
      </w:pPr>
      <w:r>
        <w:t xml:space="preserve">5.6 代码与产出</w:t>
      </w:r>
    </w:p>
    <w:p>
      <w:pPr>
        <w:numPr>
          <w:ilvl w:val="0"/>
          <w:numId w:val="1004"/>
        </w:numPr>
      </w:pPr>
      <w:r>
        <w:t xml:space="preserve">代码文件：</w:t>
      </w:r>
      <w:r>
        <w:rPr>
          <w:rStyle w:val="VerbatimChar"/>
        </w:rPr>
        <w:t xml:space="preserve">section5_advanced.py</w:t>
      </w:r>
    </w:p>
    <w:p>
      <w:pPr>
        <w:numPr>
          <w:ilvl w:val="0"/>
          <w:numId w:val="1004"/>
        </w:numPr>
      </w:pPr>
      <w:r>
        <w:t xml:space="preserve">统计汇总：</w:t>
      </w:r>
      <w:r>
        <w:rPr>
          <w:rStyle w:val="VerbatimChar"/>
        </w:rPr>
        <w:t xml:space="preserve">report_assets/section5/section5_stats.json</w:t>
      </w:r>
    </w:p>
    <w:p>
      <w:pPr>
        <w:numPr>
          <w:ilvl w:val="0"/>
          <w:numId w:val="1004"/>
        </w:numPr>
      </w:pPr>
      <w:r>
        <w:t xml:space="preserve">?????42 ???</w:t>
      </w:r>
      <w:r>
        <w:rPr>
          <w:rStyle w:val="VerbatimChar"/>
        </w:rPr>
        <w:t xml:space="preserve">report_assets/section5/fig01_elbow_kmeans.png</w:t>
      </w:r>
      <w:r>
        <w:t xml:space="preserve"> </w:t>
      </w:r>
      <w:r>
        <w:t xml:space="preserve">?</w:t>
      </w:r>
      <w:r>
        <w:t xml:space="preserve"> </w:t>
      </w:r>
      <w:r>
        <w:rPr>
          <w:rStyle w:val="VerbatimChar"/>
        </w:rPr>
        <w:t xml:space="preserve">report_assets/section5/fig41_cluster_day_night_ratio.png</w:t>
      </w:r>
    </w:p>
    <w:p>
      <w:pPr>
        <w:numPr>
          <w:ilvl w:val="0"/>
          <w:numId w:val="1004"/>
        </w:numPr>
      </w:pPr>
      <w:r>
        <w:t xml:space="preserve">个体画像输出：</w:t>
      </w:r>
      <w:r>
        <w:rPr>
          <w:rStyle w:val="VerbatimChar"/>
        </w:rPr>
        <w:t xml:space="preserve">report_assets/section5/highload_top20.csv</w:t>
      </w:r>
      <w:r>
        <w:t xml:space="preserve">、</w:t>
      </w:r>
      <w:r>
        <w:rPr>
          <w:rStyle w:val="VerbatimChar"/>
        </w:rPr>
        <w:t xml:space="preserve">report_assets/section5/silent_top20.csv</w:t>
      </w:r>
      <w:r>
        <w:t xml:space="preserve">## 6. 商业价值建议</w:t>
      </w:r>
    </w:p>
    <w:p>
      <w:pPr>
        <w:pStyle w:val="FirstParagraph"/>
      </w:pPr>
      <w:r>
        <w:t xml:space="preserve">网络扩容建议：针对高负荷、高增速的小区，提出增加基站部署的方案。</w:t>
      </w:r>
    </w:p>
    <w:p>
      <w:pPr>
        <w:pStyle w:val="BodyText"/>
      </w:pPr>
      <w:r>
        <w:t xml:space="preserve">节能降耗策略：针对深夜流量极低、场景稳定的区域，建议实施动态基站关停以节省能耗。</w:t>
      </w:r>
    </w:p>
    <w:p>
      <w:pPr>
        <w:pStyle w:val="BodyText"/>
      </w:pPr>
      <w:r>
        <w:t xml:space="preserve">精准营销参考：识别高价值活跃场景，为运营商推送针对性套餐提供数据支持。</w:t>
      </w:r>
    </w:p>
    <w:bookmarkEnd w:id="125"/>
    <w:bookmarkEnd w:id="126"/>
    <w:bookmarkStart w:id="138" w:name="Xd41d063476f65aa31de35ab2e808e7e0c4559be"/>
    <w:p>
      <w:pPr>
        <w:pStyle w:val="Heading2"/>
      </w:pPr>
      <w:r>
        <w:t xml:space="preserve">7. 结论与反思</w:t>
      </w:r>
    </w:p>
    <w:bookmarkStart w:id="127" w:name="X4c265c41ca30a10e0041c2df7c0e3ccf959572d"/>
    <w:p>
      <w:pPr>
        <w:pStyle w:val="Heading3"/>
      </w:pPr>
      <w:r>
        <w:t xml:space="preserve">7.1 技术难点与解决方案</w:t>
      </w:r>
    </w:p>
    <w:p>
      <w:pPr>
        <w:numPr>
          <w:ilvl w:val="0"/>
          <w:numId w:val="1005"/>
        </w:numPr>
      </w:pPr>
      <w:r>
        <w:t xml:space="preserve">数据体量大（近亿条记录），单机内存难以一次性加载。解决方案：采用分块读取、分组聚合、按需抽样绘图，并将中间结果落盘。</w:t>
      </w:r>
    </w:p>
    <w:p>
      <w:pPr>
        <w:numPr>
          <w:ilvl w:val="0"/>
          <w:numId w:val="1005"/>
        </w:numPr>
      </w:pPr>
      <w:r>
        <w:t xml:space="preserve">多维指标复杂（时间、场景、类型、节假日），易出现口径不一致。解决方案：统一以 DATETIME_KEY 生成日期/小时/星期/节假日特征，并固定清洗规则（负值置为缺失）。</w:t>
      </w:r>
    </w:p>
    <w:p>
      <w:pPr>
        <w:numPr>
          <w:ilvl w:val="0"/>
          <w:numId w:val="1005"/>
        </w:numPr>
      </w:pPr>
      <w:r>
        <w:t xml:space="preserve">图表数量多且维度跨度大。解决方案：将绘图流程模块化，分别输出场景对比、节假日对比、日历热力图与趋势对比图。</w:t>
      </w:r>
    </w:p>
    <w:bookmarkEnd w:id="127"/>
    <w:bookmarkStart w:id="135" w:name="X0e5eee72b6963733664dafe5d84464ea5a82eec"/>
    <w:p>
      <w:pPr>
        <w:pStyle w:val="Heading3"/>
      </w:pPr>
      <w:r>
        <w:t xml:space="preserve">7.2 关键结论与图表支撑</w:t>
      </w:r>
    </w:p>
    <w:p>
      <w:pPr>
        <w:pStyle w:val="FirstParagraph"/>
      </w:pPr>
      <w:r>
        <w:t xml:space="preserve">关键数据： scene2 peak=1671.16 @21, trough=425.32 @4; scene6 peak=1246.77 @20, trough=337.83 @4; daily corr(flow,user)=0.911; daily max=1,797,291,580 (2021-04-09), min=1,073,917,202 (2021-02-15), diff=67.4%; holiday daily mean: flow 1.253e9 vs 1.545e9 (-18.9%), user 3.41e8 vs 4.37e8 (-22.0%); daily |change| p90=7.41%.</w:t>
      </w:r>
    </w:p>
    <w:p>
      <w:pPr>
        <w:numPr>
          <w:ilvl w:val="0"/>
          <w:numId w:val="1006"/>
        </w:numPr>
      </w:pPr>
      <w:r>
        <w:t xml:space="preserve">典型 24 小时流量曲线显示，不同场景存在明显的昼夜差异，适用于差异化运维策略。</w:t>
      </w:r>
    </w:p>
    <w:p>
      <w:pPr>
        <w:pStyle w:val="FirstParagraph"/>
      </w:pPr>
      <w:r>
        <w:drawing>
          <wp:inline>
            <wp:extent cx="5334000" cy="2667000"/>
            <wp:effectExtent b="0" l="0" r="0" t="0"/>
            <wp:docPr descr="" title="fig:" id="1" name="Picture"/>
            <a:graphic>
              <a:graphicData uri="http://schemas.openxmlformats.org/drawingml/2006/picture">
                <pic:pic>
                  <pic:nvPicPr>
                    <pic:cNvPr descr="D:\dev\code\py\class\B\report_assets\section7\fig01_diurnal_scene_2_6.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含义：该图展示24小时典型流量曲线（场景2 vs 6）。</w:t>
      </w:r>
      <w:r>
        <w:br/>
      </w:r>
      <w:r>
        <w:t xml:space="preserve">意义：24小时典型流量曲线（场景2 vs 6）, 刻画随时间的变化与周期性规律。</w:t>
      </w:r>
      <w:r>
        <w:br/>
      </w:r>
      <w:r>
        <w:t xml:space="preserve">用法：24小时典型流量曲线（场景2 vs 6）, 识别峰谷与突变点，支持容量与资源配置。</w:t>
      </w:r>
    </w:p>
    <w:p>
      <w:pPr>
        <w:numPr>
          <w:ilvl w:val="0"/>
          <w:numId w:val="1007"/>
        </w:numPr>
      </w:pPr>
      <w:r>
        <w:t xml:space="preserve">双轴趋势图显示流量与用户数大体同步，但在节假日前后出现“高流量/低用户”或“高用户/低流量”的异常波动。</w:t>
      </w:r>
    </w:p>
    <w:p>
      <w:pPr>
        <w:pStyle w:val="FirstParagraph"/>
      </w:pPr>
      <w:r>
        <w:drawing>
          <wp:inline>
            <wp:extent cx="5334000" cy="2133600"/>
            <wp:effectExtent b="0" l="0" r="0" t="0"/>
            <wp:docPr descr="" title="fig:" id="1" name="Picture"/>
            <a:graphic>
              <a:graphicData uri="http://schemas.openxmlformats.org/drawingml/2006/picture">
                <pic:pic>
                  <pic:nvPicPr>
                    <pic:cNvPr descr="D:\dev\code\py\class\B\report_assets\section7\fig02_dual_axis_daily.png" id="0" name="Picture"/>
                    <pic:cNvPicPr>
                      <a:picLocks noChangeArrowheads="1" noChangeAspect="1"/>
                    </pic:cNvPicPr>
                  </pic:nvPicPr>
                  <pic:blipFill>
                    <a:blip r:embed="rId129"/>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含义：该图展示双轴趋势图（流量 vs 用户数）。</w:t>
      </w:r>
      <w:r>
        <w:br/>
      </w:r>
      <w:r>
        <w:t xml:space="preserve">意义：双轴趋势图（流量 vs 用户数）, 对比两指标的同步与背离关系。</w:t>
      </w:r>
      <w:r>
        <w:br/>
      </w:r>
      <w:r>
        <w:t xml:space="preserve">用法：双轴趋势图（流量 vs 用户数）, 识别高流量低用户等异常时段。</w:t>
      </w:r>
    </w:p>
    <w:p>
      <w:pPr>
        <w:numPr>
          <w:ilvl w:val="0"/>
          <w:numId w:val="1008"/>
        </w:numPr>
      </w:pPr>
      <w:r>
        <w:t xml:space="preserve">日历热力图能直观看到春节期间（2 月 12 日附近）的整体流量波动特征。</w:t>
      </w:r>
    </w:p>
    <w:p>
      <w:pPr>
        <w:pStyle w:val="FirstParagraph"/>
      </w:pPr>
      <w:r>
        <w:drawing>
          <wp:inline>
            <wp:extent cx="5334000" cy="2133600"/>
            <wp:effectExtent b="0" l="0" r="0" t="0"/>
            <wp:docPr descr="" title="fig:" id="1" name="Picture"/>
            <a:graphic>
              <a:graphicData uri="http://schemas.openxmlformats.org/drawingml/2006/picture">
                <pic:pic>
                  <pic:nvPicPr>
                    <pic:cNvPr descr="D:\dev\code\py\class\B\report_assets\section7\fig03_calendar_heatmap_flow.png" id="0" name="Picture"/>
                    <pic:cNvPicPr>
                      <a:picLocks noChangeArrowheads="1" noChangeAspect="1"/>
                    </pic:cNvPicPr>
                  </pic:nvPicPr>
                  <pic:blipFill>
                    <a:blip r:embed="rId130"/>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含义：该图展示日历热力图（日总流量）。</w:t>
      </w:r>
      <w:r>
        <w:br/>
      </w:r>
      <w:r>
        <w:t xml:space="preserve">意义：日历热力图（日总流量）, 展示日历尺度的波动与节假日效应。</w:t>
      </w:r>
      <w:r>
        <w:br/>
      </w:r>
      <w:r>
        <w:t xml:space="preserve">用法：日历热力图（日总流量）, 识别低谷/异常日期，支持运维排期与预测建模。</w:t>
      </w:r>
    </w:p>
    <w:p>
      <w:pPr>
        <w:numPr>
          <w:ilvl w:val="0"/>
          <w:numId w:val="1009"/>
        </w:numPr>
      </w:pPr>
      <w:r>
        <w:t xml:space="preserve">人均流量与日流量变化率曲线反映出节假日与工作日之间的结构性差异。</w:t>
      </w:r>
    </w:p>
    <w:p>
      <w:pPr>
        <w:pStyle w:val="FirstParagraph"/>
      </w:pPr>
      <w:r>
        <w:drawing>
          <wp:inline>
            <wp:extent cx="5334000" cy="2133600"/>
            <wp:effectExtent b="0" l="0" r="0" t="0"/>
            <wp:docPr descr="" title="fig:" id="1" name="Picture"/>
            <a:graphic>
              <a:graphicData uri="http://schemas.openxmlformats.org/drawingml/2006/picture">
                <pic:pic>
                  <pic:nvPicPr>
                    <pic:cNvPr descr="D:\dev\code\py\class\B\report_assets\section7\fig04_daily_flow_per_user.png" id="0" name="Picture"/>
                    <pic:cNvPicPr>
                      <a:picLocks noChangeArrowheads="1" noChangeAspect="1"/>
                    </pic:cNvPicPr>
                  </pic:nvPicPr>
                  <pic:blipFill>
                    <a:blip r:embed="rId131"/>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含义：该图展示日级人均流量趋势。</w:t>
      </w:r>
      <w:r>
        <w:br/>
      </w:r>
      <w:r>
        <w:t xml:space="preserve">意义：日级人均流量趋势, 刻画随时间的变化与周期性规律。</w:t>
      </w:r>
      <w:r>
        <w:br/>
      </w:r>
      <w:r>
        <w:t xml:space="preserve">用法：日级人均流量趋势, 识别峰谷与突变点，支持容量与资源配置。</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7\fig07_daily_flow_change.png" id="0" name="Picture"/>
                    <pic:cNvPicPr>
                      <a:picLocks noChangeArrowheads="1" noChangeAspect="1"/>
                    </pic:cNvPicPr>
                  </pic:nvPicPr>
                  <pic:blipFill>
                    <a:blip r:embed="rId132"/>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含义：该图展示日流量变化率。</w:t>
      </w:r>
      <w:r>
        <w:br/>
      </w:r>
      <w:r>
        <w:t xml:space="preserve">意义：日流量变化率, 提供整体结构与差异的直观视角。</w:t>
      </w:r>
      <w:r>
        <w:br/>
      </w:r>
      <w:r>
        <w:t xml:space="preserve">用法：日流量变化率, 辅助定位重点区间与异常样本。</w:t>
      </w:r>
    </w:p>
    <w:p>
      <w:pPr>
        <w:numPr>
          <w:ilvl w:val="0"/>
          <w:numId w:val="1010"/>
        </w:numPr>
      </w:pPr>
      <w:r>
        <w:t xml:space="preserve">节假日与非节假日对比表明，节假日整体流量与用户数水平出现显著变化。</w:t>
      </w:r>
    </w:p>
    <w:p>
      <w:pPr>
        <w:pStyle w:val="FirstParagraph"/>
      </w:pPr>
      <w:r>
        <w:drawing>
          <wp:inline>
            <wp:extent cx="5334000" cy="3556000"/>
            <wp:effectExtent b="0" l="0" r="0" t="0"/>
            <wp:docPr descr="" title="fig:" id="1" name="Picture"/>
            <a:graphic>
              <a:graphicData uri="http://schemas.openxmlformats.org/drawingml/2006/picture">
                <pic:pic>
                  <pic:nvPicPr>
                    <pic:cNvPr descr="D:\dev\code\py\class\B\report_assets\section7\fig06_holiday_vs_nonholiday.png" id="0"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含义：该图展示节假日与非节假日对比。</w:t>
      </w:r>
      <w:r>
        <w:br/>
      </w:r>
      <w:r>
        <w:t xml:space="preserve">意义：节假日与非节假日对比, 量化节假日与工作日差异，体现节假日效应。</w:t>
      </w:r>
      <w:r>
        <w:br/>
      </w:r>
      <w:r>
        <w:t xml:space="preserve">用法：节假日与非节假日对比, 用于节假日保障与弹性资源配置。</w:t>
      </w:r>
    </w:p>
    <w:p>
      <w:pPr>
        <w:numPr>
          <w:ilvl w:val="0"/>
          <w:numId w:val="1011"/>
        </w:numPr>
      </w:pPr>
      <w:r>
        <w:t xml:space="preserve">日级流量与用户数散点图说明两者整体相关，但存在离群点，提示潜在的异常运营场景。</w:t>
      </w:r>
    </w:p>
    <w:p>
      <w:pPr>
        <w:pStyle w:val="FirstParagraph"/>
      </w:pPr>
      <w:r>
        <w:drawing>
          <wp:inline>
            <wp:extent cx="5334000" cy="4445000"/>
            <wp:effectExtent b="0" l="0" r="0" t="0"/>
            <wp:docPr descr="" title="fig:" id="1" name="Picture"/>
            <a:graphic>
              <a:graphicData uri="http://schemas.openxmlformats.org/drawingml/2006/picture">
                <pic:pic>
                  <pic:nvPicPr>
                    <pic:cNvPr descr="D:\dev\code\py\class\B\report_assets\section7\fig05_daily_flow_user_scatter.png" id="0" name="Picture"/>
                    <pic:cNvPicPr>
                      <a:picLocks noChangeArrowheads="1" noChangeAspect="1"/>
                    </pic:cNvPicPr>
                  </pic:nvPicPr>
                  <pic:blipFill>
                    <a:blip r:embed="rId134"/>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含义：该图展示日级流量-用户数散点。</w:t>
      </w:r>
      <w:r>
        <w:br/>
      </w:r>
      <w:r>
        <w:t xml:space="preserve">意义：日级流量-用户数散点, 揭示变量关系与离群点分布。</w:t>
      </w:r>
      <w:r>
        <w:br/>
      </w:r>
      <w:r>
        <w:t xml:space="preserve">用法：日级流量-用户数散点, 识别高流量低用户等异常组合。</w:t>
      </w:r>
    </w:p>
    <w:bookmarkEnd w:id="135"/>
    <w:bookmarkStart w:id="136" w:name="Xc27abf658d6256419734dfbaf60063698f180df"/>
    <w:p>
      <w:pPr>
        <w:pStyle w:val="Heading3"/>
      </w:pPr>
      <w:r>
        <w:t xml:space="preserve">7.3 未来运营商大数据分析展望</w:t>
      </w:r>
    </w:p>
    <w:p>
      <w:pPr>
        <w:numPr>
          <w:ilvl w:val="0"/>
          <w:numId w:val="1012"/>
        </w:numPr>
      </w:pPr>
      <w:r>
        <w:t xml:space="preserve">从“离线报表”走向“实时洞察”：结合流式计算，建立分钟级网络运行指标监控。</w:t>
      </w:r>
    </w:p>
    <w:p>
      <w:pPr>
        <w:numPr>
          <w:ilvl w:val="0"/>
          <w:numId w:val="1012"/>
        </w:numPr>
      </w:pPr>
      <w:r>
        <w:t xml:space="preserve">从“静态规则”走向“智能预测”：引入时空深度模型与节假日/天气等外部特征，提高预测与告警能力。</w:t>
      </w:r>
    </w:p>
    <w:p>
      <w:pPr>
        <w:numPr>
          <w:ilvl w:val="0"/>
          <w:numId w:val="1012"/>
        </w:numPr>
      </w:pPr>
      <w:r>
        <w:t xml:space="preserve">从“单点优化”走向“全网协同”：基于场景画像与聚类结果，实现基站能耗、扩容与营销的联动优化。</w:t>
      </w:r>
    </w:p>
    <w:bookmarkEnd w:id="136"/>
    <w:bookmarkStart w:id="137" w:name="X1083c67076e0fb9502a431320bae68418efbf8d"/>
    <w:p>
      <w:pPr>
        <w:pStyle w:val="Heading3"/>
      </w:pPr>
      <w:r>
        <w:t xml:space="preserve">7.4 代码与产出</w:t>
      </w:r>
    </w:p>
    <w:p>
      <w:pPr>
        <w:numPr>
          <w:ilvl w:val="0"/>
          <w:numId w:val="1013"/>
        </w:numPr>
      </w:pPr>
      <w:r>
        <w:t xml:space="preserve">代码文件：</w:t>
      </w:r>
      <w:r>
        <w:rPr>
          <w:rStyle w:val="VerbatimChar"/>
        </w:rPr>
        <w:t xml:space="preserve">section7_conclusion.py</w:t>
      </w:r>
    </w:p>
    <w:p>
      <w:pPr>
        <w:numPr>
          <w:ilvl w:val="0"/>
          <w:numId w:val="1013"/>
        </w:numPr>
      </w:pPr>
      <w:r>
        <w:t xml:space="preserve">图表输出：</w:t>
      </w:r>
      <w:r>
        <w:rPr>
          <w:rStyle w:val="VerbatimChar"/>
        </w:rPr>
        <w:t xml:space="preserve">report_assets/section7/fig01_diurnal_scene_2_6.png</w:t>
      </w:r>
      <w:r>
        <w:t xml:space="preserve"> </w:t>
      </w:r>
      <w:r>
        <w:t xml:space="preserve">至</w:t>
      </w:r>
      <w:r>
        <w:t xml:space="preserve"> </w:t>
      </w:r>
      <w:r>
        <w:rPr>
          <w:rStyle w:val="VerbatimChar"/>
        </w:rPr>
        <w:t xml:space="preserve">report_assets/section7/fig07_daily_flow_change.png</w:t>
      </w:r>
    </w:p>
    <w:bookmarkEnd w:id="137"/>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132" Target="media/rId1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2026-01-21T01:44:51Z</dcterms:created>
  <dcterms:modified xsi:type="dcterms:W3CDTF">2026-01-21T01:44:51Z</dcterms:modified>
</cp:coreProperties>
</file>

<file path=docProps/custom.xml><?xml version="1.0" encoding="utf-8"?>
<Properties xmlns="http://schemas.openxmlformats.org/officeDocument/2006/custom-properties" xmlns:vt="http://schemas.openxmlformats.org/officeDocument/2006/docPropsVTypes"/>
</file>